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0B" w:rsidRDefault="000E7B0B" w:rsidP="000E7B0B">
      <w:pPr>
        <w:pStyle w:val="Titel"/>
        <w:rPr>
          <w:lang w:val="nl-BE"/>
        </w:rPr>
      </w:pPr>
      <w:r>
        <w:rPr>
          <w:lang w:val="nl-BE"/>
        </w:rPr>
        <w:t>Verslag Werkgroep Muziek 20</w:t>
      </w:r>
    </w:p>
    <w:p w:rsidR="000E7B0B" w:rsidRDefault="000E7B0B" w:rsidP="000E7B0B">
      <w:pPr>
        <w:rPr>
          <w:lang w:eastAsia="en-US"/>
        </w:rPr>
      </w:pPr>
      <w:r>
        <w:rPr>
          <w:lang w:eastAsia="en-US"/>
        </w:rPr>
        <w:t xml:space="preserve">Datum: </w:t>
      </w:r>
      <w:r w:rsidR="00517008">
        <w:rPr>
          <w:lang w:eastAsia="en-US"/>
        </w:rPr>
        <w:t xml:space="preserve"> </w:t>
      </w:r>
      <w:r w:rsidR="005829F8">
        <w:rPr>
          <w:lang w:eastAsia="en-US"/>
        </w:rPr>
        <w:t>2 juni</w:t>
      </w:r>
      <w:r w:rsidR="00130662">
        <w:rPr>
          <w:lang w:eastAsia="en-US"/>
        </w:rPr>
        <w:t xml:space="preserve"> 2015</w:t>
      </w:r>
    </w:p>
    <w:p w:rsidR="000E7B0B" w:rsidRDefault="000E7B0B" w:rsidP="000E7B0B">
      <w:pPr>
        <w:rPr>
          <w:lang w:eastAsia="en-US"/>
        </w:rPr>
      </w:pPr>
      <w:r>
        <w:rPr>
          <w:lang w:eastAsia="en-US"/>
        </w:rPr>
        <w:t xml:space="preserve">Voor verslag: </w:t>
      </w:r>
      <w:r>
        <w:rPr>
          <w:lang w:eastAsia="en-US"/>
        </w:rPr>
        <w:fldChar w:fldCharType="begin"/>
      </w:r>
      <w:r>
        <w:rPr>
          <w:lang w:eastAsia="en-US"/>
        </w:rPr>
        <w:instrText xml:space="preserve"> AUTHOR   \* MERGEFORMAT </w:instrText>
      </w:r>
      <w:r>
        <w:rPr>
          <w:lang w:eastAsia="en-US"/>
        </w:rPr>
        <w:fldChar w:fldCharType="separate"/>
      </w:r>
      <w:r>
        <w:rPr>
          <w:noProof/>
          <w:lang w:eastAsia="en-US"/>
        </w:rPr>
        <w:t>Rosa Matthys</w:t>
      </w:r>
      <w:r>
        <w:rPr>
          <w:lang w:eastAsia="en-US"/>
        </w:rPr>
        <w:fldChar w:fldCharType="end"/>
      </w:r>
    </w:p>
    <w:p w:rsidR="000E7B0B" w:rsidRDefault="000E7B0B" w:rsidP="000E7B0B">
      <w:pPr>
        <w:rPr>
          <w:lang w:eastAsia="en-US"/>
        </w:rPr>
      </w:pPr>
      <w:r>
        <w:rPr>
          <w:lang w:eastAsia="en-US"/>
        </w:rPr>
        <w:t xml:space="preserve">De vergadering begint om 10u en eindigt </w:t>
      </w:r>
      <w:r w:rsidR="00DE57E6" w:rsidRPr="000A1999">
        <w:rPr>
          <w:lang w:eastAsia="en-US"/>
        </w:rPr>
        <w:t xml:space="preserve">om </w:t>
      </w:r>
      <w:r w:rsidR="000A1999" w:rsidRPr="000A1999">
        <w:rPr>
          <w:lang w:eastAsia="en-US"/>
        </w:rPr>
        <w:t>13</w:t>
      </w:r>
      <w:r w:rsidRPr="000A1999">
        <w:rPr>
          <w:lang w:eastAsia="en-US"/>
        </w:rPr>
        <w:t>u</w:t>
      </w:r>
    </w:p>
    <w:p w:rsidR="000E7B0B" w:rsidRDefault="000E7B0B" w:rsidP="000E7B0B">
      <w:r>
        <w:br/>
      </w:r>
    </w:p>
    <w:p w:rsidR="000E7B0B" w:rsidRDefault="000E7B0B" w:rsidP="000E7B0B"/>
    <w:p w:rsidR="00832496" w:rsidRDefault="000E7B0B">
      <w:pPr>
        <w:pStyle w:val="Inhopg1"/>
        <w:rPr>
          <w:rFonts w:asciiTheme="minorHAnsi" w:eastAsiaTheme="minorEastAsia" w:hAnsiTheme="minorHAnsi" w:cstheme="minorBidi"/>
          <w:noProof/>
          <w:color w:val="auto"/>
          <w:szCs w:val="22"/>
          <w:lang w:val="nl-BE" w:eastAsia="nl-BE"/>
        </w:rPr>
      </w:pPr>
      <w:r>
        <w:fldChar w:fldCharType="begin"/>
      </w:r>
      <w:r>
        <w:instrText xml:space="preserve"> TOC \h \z \t "Kop 1;1;Kop 2;2;Kop 3;3;Kop NR 1;1;Kop NR 2;2;Kop NR 3;3" </w:instrText>
      </w:r>
      <w:r>
        <w:fldChar w:fldCharType="separate"/>
      </w:r>
      <w:hyperlink w:anchor="_Toc421115548" w:history="1">
        <w:r w:rsidR="00832496" w:rsidRPr="006E22B6">
          <w:rPr>
            <w:rStyle w:val="Hyperlink"/>
            <w:noProof/>
            <w:lang w:val="nl-BE"/>
          </w:rPr>
          <w:t>1.</w:t>
        </w:r>
        <w:r w:rsidR="00832496">
          <w:rPr>
            <w:rFonts w:asciiTheme="minorHAnsi" w:eastAsiaTheme="minorEastAsia" w:hAnsiTheme="minorHAnsi" w:cstheme="minorBidi"/>
            <w:noProof/>
            <w:color w:val="auto"/>
            <w:szCs w:val="22"/>
            <w:lang w:val="nl-BE" w:eastAsia="nl-BE"/>
          </w:rPr>
          <w:tab/>
        </w:r>
        <w:r w:rsidR="00832496" w:rsidRPr="006E22B6">
          <w:rPr>
            <w:rStyle w:val="Hyperlink"/>
            <w:noProof/>
            <w:lang w:val="nl-BE"/>
          </w:rPr>
          <w:t>Agenda</w:t>
        </w:r>
        <w:r w:rsidR="00832496">
          <w:rPr>
            <w:noProof/>
            <w:webHidden/>
          </w:rPr>
          <w:tab/>
        </w:r>
        <w:r w:rsidR="00832496">
          <w:rPr>
            <w:noProof/>
            <w:webHidden/>
          </w:rPr>
          <w:fldChar w:fldCharType="begin"/>
        </w:r>
        <w:r w:rsidR="00832496">
          <w:rPr>
            <w:noProof/>
            <w:webHidden/>
          </w:rPr>
          <w:instrText xml:space="preserve"> PAGEREF _Toc421115548 \h </w:instrText>
        </w:r>
        <w:r w:rsidR="00832496">
          <w:rPr>
            <w:noProof/>
            <w:webHidden/>
          </w:rPr>
        </w:r>
        <w:r w:rsidR="00832496">
          <w:rPr>
            <w:noProof/>
            <w:webHidden/>
          </w:rPr>
          <w:fldChar w:fldCharType="separate"/>
        </w:r>
        <w:r w:rsidR="00832496">
          <w:rPr>
            <w:noProof/>
            <w:webHidden/>
          </w:rPr>
          <w:t>1</w:t>
        </w:r>
        <w:r w:rsidR="00832496">
          <w:rPr>
            <w:noProof/>
            <w:webHidden/>
          </w:rPr>
          <w:fldChar w:fldCharType="end"/>
        </w:r>
      </w:hyperlink>
    </w:p>
    <w:p w:rsidR="00832496" w:rsidRDefault="00233435">
      <w:pPr>
        <w:pStyle w:val="Inhopg1"/>
        <w:rPr>
          <w:rFonts w:asciiTheme="minorHAnsi" w:eastAsiaTheme="minorEastAsia" w:hAnsiTheme="minorHAnsi" w:cstheme="minorBidi"/>
          <w:noProof/>
          <w:color w:val="auto"/>
          <w:szCs w:val="22"/>
          <w:lang w:val="nl-BE" w:eastAsia="nl-BE"/>
        </w:rPr>
      </w:pPr>
      <w:hyperlink w:anchor="_Toc421115549" w:history="1">
        <w:r w:rsidR="00832496" w:rsidRPr="006E22B6">
          <w:rPr>
            <w:rStyle w:val="Hyperlink"/>
            <w:noProof/>
            <w:lang w:val="nl-BE"/>
          </w:rPr>
          <w:t>2.</w:t>
        </w:r>
        <w:r w:rsidR="00832496">
          <w:rPr>
            <w:rFonts w:asciiTheme="minorHAnsi" w:eastAsiaTheme="minorEastAsia" w:hAnsiTheme="minorHAnsi" w:cstheme="minorBidi"/>
            <w:noProof/>
            <w:color w:val="auto"/>
            <w:szCs w:val="22"/>
            <w:lang w:val="nl-BE" w:eastAsia="nl-BE"/>
          </w:rPr>
          <w:tab/>
        </w:r>
        <w:r w:rsidR="00832496" w:rsidRPr="006E22B6">
          <w:rPr>
            <w:rStyle w:val="Hyperlink"/>
            <w:noProof/>
            <w:lang w:val="nl-BE"/>
          </w:rPr>
          <w:t>Voorzitter</w:t>
        </w:r>
        <w:r w:rsidR="00832496">
          <w:rPr>
            <w:noProof/>
            <w:webHidden/>
          </w:rPr>
          <w:tab/>
        </w:r>
        <w:r w:rsidR="00832496">
          <w:rPr>
            <w:noProof/>
            <w:webHidden/>
          </w:rPr>
          <w:fldChar w:fldCharType="begin"/>
        </w:r>
        <w:r w:rsidR="00832496">
          <w:rPr>
            <w:noProof/>
            <w:webHidden/>
          </w:rPr>
          <w:instrText xml:space="preserve"> PAGEREF _Toc421115549 \h </w:instrText>
        </w:r>
        <w:r w:rsidR="00832496">
          <w:rPr>
            <w:noProof/>
            <w:webHidden/>
          </w:rPr>
        </w:r>
        <w:r w:rsidR="00832496">
          <w:rPr>
            <w:noProof/>
            <w:webHidden/>
          </w:rPr>
          <w:fldChar w:fldCharType="separate"/>
        </w:r>
        <w:r w:rsidR="00832496">
          <w:rPr>
            <w:noProof/>
            <w:webHidden/>
          </w:rPr>
          <w:t>1</w:t>
        </w:r>
        <w:r w:rsidR="00832496">
          <w:rPr>
            <w:noProof/>
            <w:webHidden/>
          </w:rPr>
          <w:fldChar w:fldCharType="end"/>
        </w:r>
      </w:hyperlink>
    </w:p>
    <w:p w:rsidR="00832496" w:rsidRDefault="00233435">
      <w:pPr>
        <w:pStyle w:val="Inhopg1"/>
        <w:rPr>
          <w:rFonts w:asciiTheme="minorHAnsi" w:eastAsiaTheme="minorEastAsia" w:hAnsiTheme="minorHAnsi" w:cstheme="minorBidi"/>
          <w:noProof/>
          <w:color w:val="auto"/>
          <w:szCs w:val="22"/>
          <w:lang w:val="nl-BE" w:eastAsia="nl-BE"/>
        </w:rPr>
      </w:pPr>
      <w:hyperlink w:anchor="_Toc421115550" w:history="1">
        <w:r w:rsidR="00832496" w:rsidRPr="006E22B6">
          <w:rPr>
            <w:rStyle w:val="Hyperlink"/>
            <w:noProof/>
            <w:lang w:val="nl-BE"/>
          </w:rPr>
          <w:t>3.</w:t>
        </w:r>
        <w:r w:rsidR="00832496">
          <w:rPr>
            <w:rFonts w:asciiTheme="minorHAnsi" w:eastAsiaTheme="minorEastAsia" w:hAnsiTheme="minorHAnsi" w:cstheme="minorBidi"/>
            <w:noProof/>
            <w:color w:val="auto"/>
            <w:szCs w:val="22"/>
            <w:lang w:val="nl-BE" w:eastAsia="nl-BE"/>
          </w:rPr>
          <w:tab/>
        </w:r>
        <w:r w:rsidR="00832496" w:rsidRPr="006E22B6">
          <w:rPr>
            <w:rStyle w:val="Hyperlink"/>
            <w:noProof/>
            <w:lang w:val="nl-BE"/>
          </w:rPr>
          <w:t>Goedkeuring verslag 28/11/2014</w:t>
        </w:r>
        <w:r w:rsidR="00832496">
          <w:rPr>
            <w:noProof/>
            <w:webHidden/>
          </w:rPr>
          <w:tab/>
        </w:r>
        <w:r w:rsidR="00832496">
          <w:rPr>
            <w:noProof/>
            <w:webHidden/>
          </w:rPr>
          <w:fldChar w:fldCharType="begin"/>
        </w:r>
        <w:r w:rsidR="00832496">
          <w:rPr>
            <w:noProof/>
            <w:webHidden/>
          </w:rPr>
          <w:instrText xml:space="preserve"> PAGEREF _Toc421115550 \h </w:instrText>
        </w:r>
        <w:r w:rsidR="00832496">
          <w:rPr>
            <w:noProof/>
            <w:webHidden/>
          </w:rPr>
        </w:r>
        <w:r w:rsidR="00832496">
          <w:rPr>
            <w:noProof/>
            <w:webHidden/>
          </w:rPr>
          <w:fldChar w:fldCharType="separate"/>
        </w:r>
        <w:r w:rsidR="00832496">
          <w:rPr>
            <w:noProof/>
            <w:webHidden/>
          </w:rPr>
          <w:t>1</w:t>
        </w:r>
        <w:r w:rsidR="00832496">
          <w:rPr>
            <w:noProof/>
            <w:webHidden/>
          </w:rPr>
          <w:fldChar w:fldCharType="end"/>
        </w:r>
      </w:hyperlink>
    </w:p>
    <w:p w:rsidR="00832496" w:rsidRDefault="00233435">
      <w:pPr>
        <w:pStyle w:val="Inhopg1"/>
        <w:rPr>
          <w:rFonts w:asciiTheme="minorHAnsi" w:eastAsiaTheme="minorEastAsia" w:hAnsiTheme="minorHAnsi" w:cstheme="minorBidi"/>
          <w:noProof/>
          <w:color w:val="auto"/>
          <w:szCs w:val="22"/>
          <w:lang w:val="nl-BE" w:eastAsia="nl-BE"/>
        </w:rPr>
      </w:pPr>
      <w:hyperlink w:anchor="_Toc421115551" w:history="1">
        <w:r w:rsidR="00832496" w:rsidRPr="006E22B6">
          <w:rPr>
            <w:rStyle w:val="Hyperlink"/>
            <w:noProof/>
          </w:rPr>
          <w:t>4.</w:t>
        </w:r>
        <w:r w:rsidR="00832496">
          <w:rPr>
            <w:rFonts w:asciiTheme="minorHAnsi" w:eastAsiaTheme="minorEastAsia" w:hAnsiTheme="minorHAnsi" w:cstheme="minorBidi"/>
            <w:noProof/>
            <w:color w:val="auto"/>
            <w:szCs w:val="22"/>
            <w:lang w:val="nl-BE" w:eastAsia="nl-BE"/>
          </w:rPr>
          <w:tab/>
        </w:r>
        <w:r w:rsidR="00832496" w:rsidRPr="006E22B6">
          <w:rPr>
            <w:rStyle w:val="Hyperlink"/>
            <w:noProof/>
          </w:rPr>
          <w:t>Invoerafspraken en gewijzigde regelgeving</w:t>
        </w:r>
        <w:r w:rsidR="00832496">
          <w:rPr>
            <w:noProof/>
            <w:webHidden/>
          </w:rPr>
          <w:tab/>
        </w:r>
        <w:r w:rsidR="00832496">
          <w:rPr>
            <w:noProof/>
            <w:webHidden/>
          </w:rPr>
          <w:fldChar w:fldCharType="begin"/>
        </w:r>
        <w:r w:rsidR="00832496">
          <w:rPr>
            <w:noProof/>
            <w:webHidden/>
          </w:rPr>
          <w:instrText xml:space="preserve"> PAGEREF _Toc421115551 \h </w:instrText>
        </w:r>
        <w:r w:rsidR="00832496">
          <w:rPr>
            <w:noProof/>
            <w:webHidden/>
          </w:rPr>
        </w:r>
        <w:r w:rsidR="00832496">
          <w:rPr>
            <w:noProof/>
            <w:webHidden/>
          </w:rPr>
          <w:fldChar w:fldCharType="separate"/>
        </w:r>
        <w:r w:rsidR="00832496">
          <w:rPr>
            <w:noProof/>
            <w:webHidden/>
          </w:rPr>
          <w:t>2</w:t>
        </w:r>
        <w:r w:rsidR="00832496">
          <w:rPr>
            <w:noProof/>
            <w:webHidden/>
          </w:rPr>
          <w:fldChar w:fldCharType="end"/>
        </w:r>
      </w:hyperlink>
    </w:p>
    <w:p w:rsidR="00832496" w:rsidRDefault="00233435">
      <w:pPr>
        <w:pStyle w:val="Inhopg2"/>
        <w:tabs>
          <w:tab w:val="left" w:pos="880"/>
          <w:tab w:val="right" w:leader="dot" w:pos="9062"/>
        </w:tabs>
        <w:rPr>
          <w:rFonts w:asciiTheme="minorHAnsi" w:eastAsiaTheme="minorEastAsia" w:hAnsiTheme="minorHAnsi" w:cstheme="minorBidi"/>
          <w:noProof/>
        </w:rPr>
      </w:pPr>
      <w:hyperlink w:anchor="_Toc421115552" w:history="1">
        <w:r w:rsidR="00832496" w:rsidRPr="006E22B6">
          <w:rPr>
            <w:rStyle w:val="Hyperlink"/>
            <w:noProof/>
          </w:rPr>
          <w:t>4.1.</w:t>
        </w:r>
        <w:r w:rsidR="00832496">
          <w:rPr>
            <w:rFonts w:asciiTheme="minorHAnsi" w:eastAsiaTheme="minorEastAsia" w:hAnsiTheme="minorHAnsi" w:cstheme="minorBidi"/>
            <w:noProof/>
          </w:rPr>
          <w:tab/>
        </w:r>
        <w:r w:rsidR="00832496" w:rsidRPr="006E22B6">
          <w:rPr>
            <w:rStyle w:val="Hyperlink"/>
            <w:noProof/>
          </w:rPr>
          <w:t>Afspraken geografische aanduiding als muziekgenre</w:t>
        </w:r>
        <w:r w:rsidR="00832496">
          <w:rPr>
            <w:noProof/>
            <w:webHidden/>
          </w:rPr>
          <w:tab/>
        </w:r>
        <w:r w:rsidR="00832496">
          <w:rPr>
            <w:noProof/>
            <w:webHidden/>
          </w:rPr>
          <w:fldChar w:fldCharType="begin"/>
        </w:r>
        <w:r w:rsidR="00832496">
          <w:rPr>
            <w:noProof/>
            <w:webHidden/>
          </w:rPr>
          <w:instrText xml:space="preserve"> PAGEREF _Toc421115552 \h </w:instrText>
        </w:r>
        <w:r w:rsidR="00832496">
          <w:rPr>
            <w:noProof/>
            <w:webHidden/>
          </w:rPr>
        </w:r>
        <w:r w:rsidR="00832496">
          <w:rPr>
            <w:noProof/>
            <w:webHidden/>
          </w:rPr>
          <w:fldChar w:fldCharType="separate"/>
        </w:r>
        <w:r w:rsidR="00832496">
          <w:rPr>
            <w:noProof/>
            <w:webHidden/>
          </w:rPr>
          <w:t>2</w:t>
        </w:r>
        <w:r w:rsidR="00832496">
          <w:rPr>
            <w:noProof/>
            <w:webHidden/>
          </w:rPr>
          <w:fldChar w:fldCharType="end"/>
        </w:r>
      </w:hyperlink>
    </w:p>
    <w:p w:rsidR="00832496" w:rsidRDefault="00233435">
      <w:pPr>
        <w:pStyle w:val="Inhopg2"/>
        <w:tabs>
          <w:tab w:val="left" w:pos="880"/>
          <w:tab w:val="right" w:leader="dot" w:pos="9062"/>
        </w:tabs>
        <w:rPr>
          <w:rFonts w:asciiTheme="minorHAnsi" w:eastAsiaTheme="minorEastAsia" w:hAnsiTheme="minorHAnsi" w:cstheme="minorBidi"/>
          <w:noProof/>
        </w:rPr>
      </w:pPr>
      <w:hyperlink w:anchor="_Toc421115553" w:history="1">
        <w:r w:rsidR="00832496" w:rsidRPr="006E22B6">
          <w:rPr>
            <w:rStyle w:val="Hyperlink"/>
            <w:noProof/>
          </w:rPr>
          <w:t>4.2.</w:t>
        </w:r>
        <w:r w:rsidR="00832496">
          <w:rPr>
            <w:rFonts w:asciiTheme="minorHAnsi" w:eastAsiaTheme="minorEastAsia" w:hAnsiTheme="minorHAnsi" w:cstheme="minorBidi"/>
            <w:noProof/>
          </w:rPr>
          <w:tab/>
        </w:r>
        <w:r w:rsidR="00832496" w:rsidRPr="006E22B6">
          <w:rPr>
            <w:rStyle w:val="Hyperlink"/>
            <w:noProof/>
          </w:rPr>
          <w:t>Nieuwe muziekgenres</w:t>
        </w:r>
        <w:r w:rsidR="00832496">
          <w:rPr>
            <w:noProof/>
            <w:webHidden/>
          </w:rPr>
          <w:tab/>
        </w:r>
        <w:r w:rsidR="00832496">
          <w:rPr>
            <w:noProof/>
            <w:webHidden/>
          </w:rPr>
          <w:fldChar w:fldCharType="begin"/>
        </w:r>
        <w:r w:rsidR="00832496">
          <w:rPr>
            <w:noProof/>
            <w:webHidden/>
          </w:rPr>
          <w:instrText xml:space="preserve"> PAGEREF _Toc421115553 \h </w:instrText>
        </w:r>
        <w:r w:rsidR="00832496">
          <w:rPr>
            <w:noProof/>
            <w:webHidden/>
          </w:rPr>
        </w:r>
        <w:r w:rsidR="00832496">
          <w:rPr>
            <w:noProof/>
            <w:webHidden/>
          </w:rPr>
          <w:fldChar w:fldCharType="separate"/>
        </w:r>
        <w:r w:rsidR="00832496">
          <w:rPr>
            <w:noProof/>
            <w:webHidden/>
          </w:rPr>
          <w:t>3</w:t>
        </w:r>
        <w:r w:rsidR="00832496">
          <w:rPr>
            <w:noProof/>
            <w:webHidden/>
          </w:rPr>
          <w:fldChar w:fldCharType="end"/>
        </w:r>
      </w:hyperlink>
    </w:p>
    <w:p w:rsidR="00832496" w:rsidRDefault="00233435">
      <w:pPr>
        <w:pStyle w:val="Inhopg2"/>
        <w:tabs>
          <w:tab w:val="left" w:pos="880"/>
          <w:tab w:val="right" w:leader="dot" w:pos="9062"/>
        </w:tabs>
        <w:rPr>
          <w:rFonts w:asciiTheme="minorHAnsi" w:eastAsiaTheme="minorEastAsia" w:hAnsiTheme="minorHAnsi" w:cstheme="minorBidi"/>
          <w:noProof/>
        </w:rPr>
      </w:pPr>
      <w:hyperlink w:anchor="_Toc421115554" w:history="1">
        <w:r w:rsidR="00832496" w:rsidRPr="006E22B6">
          <w:rPr>
            <w:rStyle w:val="Hyperlink"/>
            <w:noProof/>
          </w:rPr>
          <w:t>4.3.</w:t>
        </w:r>
        <w:r w:rsidR="00832496">
          <w:rPr>
            <w:rFonts w:asciiTheme="minorHAnsi" w:eastAsiaTheme="minorEastAsia" w:hAnsiTheme="minorHAnsi" w:cstheme="minorBidi"/>
            <w:noProof/>
          </w:rPr>
          <w:tab/>
        </w:r>
        <w:r w:rsidR="00832496" w:rsidRPr="006E22B6">
          <w:rPr>
            <w:rStyle w:val="Hyperlink"/>
            <w:noProof/>
          </w:rPr>
          <w:t>Lijst van instrumentennamen</w:t>
        </w:r>
        <w:r w:rsidR="00832496">
          <w:rPr>
            <w:noProof/>
            <w:webHidden/>
          </w:rPr>
          <w:tab/>
        </w:r>
        <w:r w:rsidR="00832496">
          <w:rPr>
            <w:noProof/>
            <w:webHidden/>
          </w:rPr>
          <w:fldChar w:fldCharType="begin"/>
        </w:r>
        <w:r w:rsidR="00832496">
          <w:rPr>
            <w:noProof/>
            <w:webHidden/>
          </w:rPr>
          <w:instrText xml:space="preserve"> PAGEREF _Toc421115554 \h </w:instrText>
        </w:r>
        <w:r w:rsidR="00832496">
          <w:rPr>
            <w:noProof/>
            <w:webHidden/>
          </w:rPr>
        </w:r>
        <w:r w:rsidR="00832496">
          <w:rPr>
            <w:noProof/>
            <w:webHidden/>
          </w:rPr>
          <w:fldChar w:fldCharType="separate"/>
        </w:r>
        <w:r w:rsidR="00832496">
          <w:rPr>
            <w:noProof/>
            <w:webHidden/>
          </w:rPr>
          <w:t>4</w:t>
        </w:r>
        <w:r w:rsidR="00832496">
          <w:rPr>
            <w:noProof/>
            <w:webHidden/>
          </w:rPr>
          <w:fldChar w:fldCharType="end"/>
        </w:r>
      </w:hyperlink>
    </w:p>
    <w:p w:rsidR="00832496" w:rsidRDefault="00233435">
      <w:pPr>
        <w:pStyle w:val="Inhopg2"/>
        <w:tabs>
          <w:tab w:val="left" w:pos="880"/>
          <w:tab w:val="right" w:leader="dot" w:pos="9062"/>
        </w:tabs>
        <w:rPr>
          <w:rFonts w:asciiTheme="minorHAnsi" w:eastAsiaTheme="minorEastAsia" w:hAnsiTheme="minorHAnsi" w:cstheme="minorBidi"/>
          <w:noProof/>
        </w:rPr>
      </w:pPr>
      <w:hyperlink w:anchor="_Toc421115555" w:history="1">
        <w:r w:rsidR="00832496" w:rsidRPr="006E22B6">
          <w:rPr>
            <w:rStyle w:val="Hyperlink"/>
            <w:noProof/>
          </w:rPr>
          <w:t>4.4.</w:t>
        </w:r>
        <w:r w:rsidR="00832496">
          <w:rPr>
            <w:rFonts w:asciiTheme="minorHAnsi" w:eastAsiaTheme="minorEastAsia" w:hAnsiTheme="minorHAnsi" w:cstheme="minorBidi"/>
            <w:noProof/>
          </w:rPr>
          <w:tab/>
        </w:r>
        <w:r w:rsidR="00832496" w:rsidRPr="006E22B6">
          <w:rPr>
            <w:rStyle w:val="Hyperlink"/>
            <w:noProof/>
          </w:rPr>
          <w:t>NBLC-code voor klassieke muziek met accordeon</w:t>
        </w:r>
        <w:r w:rsidR="00832496">
          <w:rPr>
            <w:noProof/>
            <w:webHidden/>
          </w:rPr>
          <w:tab/>
        </w:r>
        <w:r w:rsidR="00832496">
          <w:rPr>
            <w:noProof/>
            <w:webHidden/>
          </w:rPr>
          <w:fldChar w:fldCharType="begin"/>
        </w:r>
        <w:r w:rsidR="00832496">
          <w:rPr>
            <w:noProof/>
            <w:webHidden/>
          </w:rPr>
          <w:instrText xml:space="preserve"> PAGEREF _Toc421115555 \h </w:instrText>
        </w:r>
        <w:r w:rsidR="00832496">
          <w:rPr>
            <w:noProof/>
            <w:webHidden/>
          </w:rPr>
        </w:r>
        <w:r w:rsidR="00832496">
          <w:rPr>
            <w:noProof/>
            <w:webHidden/>
          </w:rPr>
          <w:fldChar w:fldCharType="separate"/>
        </w:r>
        <w:r w:rsidR="00832496">
          <w:rPr>
            <w:noProof/>
            <w:webHidden/>
          </w:rPr>
          <w:t>4</w:t>
        </w:r>
        <w:r w:rsidR="00832496">
          <w:rPr>
            <w:noProof/>
            <w:webHidden/>
          </w:rPr>
          <w:fldChar w:fldCharType="end"/>
        </w:r>
      </w:hyperlink>
    </w:p>
    <w:p w:rsidR="00832496" w:rsidRDefault="00233435">
      <w:pPr>
        <w:pStyle w:val="Inhopg2"/>
        <w:tabs>
          <w:tab w:val="left" w:pos="880"/>
          <w:tab w:val="right" w:leader="dot" w:pos="9062"/>
        </w:tabs>
        <w:rPr>
          <w:rFonts w:asciiTheme="minorHAnsi" w:eastAsiaTheme="minorEastAsia" w:hAnsiTheme="minorHAnsi" w:cstheme="minorBidi"/>
          <w:noProof/>
        </w:rPr>
      </w:pPr>
      <w:hyperlink w:anchor="_Toc421115556" w:history="1">
        <w:r w:rsidR="00832496" w:rsidRPr="006E22B6">
          <w:rPr>
            <w:rStyle w:val="Hyperlink"/>
            <w:noProof/>
          </w:rPr>
          <w:t>4.5.</w:t>
        </w:r>
        <w:r w:rsidR="00832496">
          <w:rPr>
            <w:rFonts w:asciiTheme="minorHAnsi" w:eastAsiaTheme="minorEastAsia" w:hAnsiTheme="minorHAnsi" w:cstheme="minorBidi"/>
            <w:noProof/>
          </w:rPr>
          <w:tab/>
        </w:r>
        <w:r w:rsidR="00832496" w:rsidRPr="006E22B6">
          <w:rPr>
            <w:rStyle w:val="Hyperlink"/>
            <w:noProof/>
          </w:rPr>
          <w:t>Uniforme titel: bezetting en opname ‘arr’?</w:t>
        </w:r>
        <w:r w:rsidR="00832496">
          <w:rPr>
            <w:noProof/>
            <w:webHidden/>
          </w:rPr>
          <w:tab/>
        </w:r>
        <w:r w:rsidR="00832496">
          <w:rPr>
            <w:noProof/>
            <w:webHidden/>
          </w:rPr>
          <w:fldChar w:fldCharType="begin"/>
        </w:r>
        <w:r w:rsidR="00832496">
          <w:rPr>
            <w:noProof/>
            <w:webHidden/>
          </w:rPr>
          <w:instrText xml:space="preserve"> PAGEREF _Toc421115556 \h </w:instrText>
        </w:r>
        <w:r w:rsidR="00832496">
          <w:rPr>
            <w:noProof/>
            <w:webHidden/>
          </w:rPr>
        </w:r>
        <w:r w:rsidR="00832496">
          <w:rPr>
            <w:noProof/>
            <w:webHidden/>
          </w:rPr>
          <w:fldChar w:fldCharType="separate"/>
        </w:r>
        <w:r w:rsidR="00832496">
          <w:rPr>
            <w:noProof/>
            <w:webHidden/>
          </w:rPr>
          <w:t>4</w:t>
        </w:r>
        <w:r w:rsidR="00832496">
          <w:rPr>
            <w:noProof/>
            <w:webHidden/>
          </w:rPr>
          <w:fldChar w:fldCharType="end"/>
        </w:r>
      </w:hyperlink>
    </w:p>
    <w:p w:rsidR="00832496" w:rsidRDefault="00233435">
      <w:pPr>
        <w:pStyle w:val="Inhopg1"/>
        <w:rPr>
          <w:rFonts w:asciiTheme="minorHAnsi" w:eastAsiaTheme="minorEastAsia" w:hAnsiTheme="minorHAnsi" w:cstheme="minorBidi"/>
          <w:noProof/>
          <w:color w:val="auto"/>
          <w:szCs w:val="22"/>
          <w:lang w:val="nl-BE" w:eastAsia="nl-BE"/>
        </w:rPr>
      </w:pPr>
      <w:hyperlink w:anchor="_Toc421115557" w:history="1">
        <w:r w:rsidR="00832496" w:rsidRPr="006E22B6">
          <w:rPr>
            <w:rStyle w:val="Hyperlink"/>
            <w:noProof/>
            <w:lang w:val="nl-BE"/>
          </w:rPr>
          <w:t>5.</w:t>
        </w:r>
        <w:r w:rsidR="00832496">
          <w:rPr>
            <w:rFonts w:asciiTheme="minorHAnsi" w:eastAsiaTheme="minorEastAsia" w:hAnsiTheme="minorHAnsi" w:cstheme="minorBidi"/>
            <w:noProof/>
            <w:color w:val="auto"/>
            <w:szCs w:val="22"/>
            <w:lang w:val="nl-BE" w:eastAsia="nl-BE"/>
          </w:rPr>
          <w:tab/>
        </w:r>
        <w:r w:rsidR="00832496" w:rsidRPr="006E22B6">
          <w:rPr>
            <w:rStyle w:val="Hyperlink"/>
            <w:noProof/>
            <w:lang w:val="nl-BE"/>
          </w:rPr>
          <w:t>Resultaten muziekinvoer 2014</w:t>
        </w:r>
        <w:r w:rsidR="00832496">
          <w:rPr>
            <w:noProof/>
            <w:webHidden/>
          </w:rPr>
          <w:tab/>
        </w:r>
        <w:r w:rsidR="00832496">
          <w:rPr>
            <w:noProof/>
            <w:webHidden/>
          </w:rPr>
          <w:fldChar w:fldCharType="begin"/>
        </w:r>
        <w:r w:rsidR="00832496">
          <w:rPr>
            <w:noProof/>
            <w:webHidden/>
          </w:rPr>
          <w:instrText xml:space="preserve"> PAGEREF _Toc421115557 \h </w:instrText>
        </w:r>
        <w:r w:rsidR="00832496">
          <w:rPr>
            <w:noProof/>
            <w:webHidden/>
          </w:rPr>
        </w:r>
        <w:r w:rsidR="00832496">
          <w:rPr>
            <w:noProof/>
            <w:webHidden/>
          </w:rPr>
          <w:fldChar w:fldCharType="separate"/>
        </w:r>
        <w:r w:rsidR="00832496">
          <w:rPr>
            <w:noProof/>
            <w:webHidden/>
          </w:rPr>
          <w:t>5</w:t>
        </w:r>
        <w:r w:rsidR="00832496">
          <w:rPr>
            <w:noProof/>
            <w:webHidden/>
          </w:rPr>
          <w:fldChar w:fldCharType="end"/>
        </w:r>
      </w:hyperlink>
    </w:p>
    <w:p w:rsidR="00832496" w:rsidRDefault="00233435">
      <w:pPr>
        <w:pStyle w:val="Inhopg1"/>
        <w:rPr>
          <w:rFonts w:asciiTheme="minorHAnsi" w:eastAsiaTheme="minorEastAsia" w:hAnsiTheme="minorHAnsi" w:cstheme="minorBidi"/>
          <w:noProof/>
          <w:color w:val="auto"/>
          <w:szCs w:val="22"/>
          <w:lang w:val="nl-BE" w:eastAsia="nl-BE"/>
        </w:rPr>
      </w:pPr>
      <w:hyperlink w:anchor="_Toc421115558" w:history="1">
        <w:r w:rsidR="00832496" w:rsidRPr="006E22B6">
          <w:rPr>
            <w:rStyle w:val="Hyperlink"/>
            <w:noProof/>
            <w:lang w:val="nl-BE"/>
          </w:rPr>
          <w:t>6.</w:t>
        </w:r>
        <w:r w:rsidR="00832496">
          <w:rPr>
            <w:rFonts w:asciiTheme="minorHAnsi" w:eastAsiaTheme="minorEastAsia" w:hAnsiTheme="minorHAnsi" w:cstheme="minorBidi"/>
            <w:noProof/>
            <w:color w:val="auto"/>
            <w:szCs w:val="22"/>
            <w:lang w:val="nl-BE" w:eastAsia="nl-BE"/>
          </w:rPr>
          <w:tab/>
        </w:r>
        <w:r w:rsidR="00832496" w:rsidRPr="006E22B6">
          <w:rPr>
            <w:rStyle w:val="Hyperlink"/>
            <w:noProof/>
            <w:lang w:val="nl-BE"/>
          </w:rPr>
          <w:t>Varia en rondvraag</w:t>
        </w:r>
        <w:r w:rsidR="00832496">
          <w:rPr>
            <w:noProof/>
            <w:webHidden/>
          </w:rPr>
          <w:tab/>
        </w:r>
        <w:r w:rsidR="00832496">
          <w:rPr>
            <w:noProof/>
            <w:webHidden/>
          </w:rPr>
          <w:fldChar w:fldCharType="begin"/>
        </w:r>
        <w:r w:rsidR="00832496">
          <w:rPr>
            <w:noProof/>
            <w:webHidden/>
          </w:rPr>
          <w:instrText xml:space="preserve"> PAGEREF _Toc421115558 \h </w:instrText>
        </w:r>
        <w:r w:rsidR="00832496">
          <w:rPr>
            <w:noProof/>
            <w:webHidden/>
          </w:rPr>
        </w:r>
        <w:r w:rsidR="00832496">
          <w:rPr>
            <w:noProof/>
            <w:webHidden/>
          </w:rPr>
          <w:fldChar w:fldCharType="separate"/>
        </w:r>
        <w:r w:rsidR="00832496">
          <w:rPr>
            <w:noProof/>
            <w:webHidden/>
          </w:rPr>
          <w:t>5</w:t>
        </w:r>
        <w:r w:rsidR="00832496">
          <w:rPr>
            <w:noProof/>
            <w:webHidden/>
          </w:rPr>
          <w:fldChar w:fldCharType="end"/>
        </w:r>
      </w:hyperlink>
    </w:p>
    <w:p w:rsidR="00832496" w:rsidRDefault="00233435">
      <w:pPr>
        <w:pStyle w:val="Inhopg2"/>
        <w:tabs>
          <w:tab w:val="left" w:pos="880"/>
          <w:tab w:val="right" w:leader="dot" w:pos="9062"/>
        </w:tabs>
        <w:rPr>
          <w:rFonts w:asciiTheme="minorHAnsi" w:eastAsiaTheme="minorEastAsia" w:hAnsiTheme="minorHAnsi" w:cstheme="minorBidi"/>
          <w:noProof/>
        </w:rPr>
      </w:pPr>
      <w:hyperlink w:anchor="_Toc421115559" w:history="1">
        <w:r w:rsidR="00832496" w:rsidRPr="006E22B6">
          <w:rPr>
            <w:rStyle w:val="Hyperlink"/>
            <w:noProof/>
          </w:rPr>
          <w:t>6.1.</w:t>
        </w:r>
        <w:r w:rsidR="00832496">
          <w:rPr>
            <w:rFonts w:asciiTheme="minorHAnsi" w:eastAsiaTheme="minorEastAsia" w:hAnsiTheme="minorHAnsi" w:cstheme="minorBidi"/>
            <w:noProof/>
          </w:rPr>
          <w:tab/>
        </w:r>
        <w:r w:rsidR="00832496" w:rsidRPr="006E22B6">
          <w:rPr>
            <w:rStyle w:val="Hyperlink"/>
            <w:noProof/>
          </w:rPr>
          <w:t>VVBAD vakgroep muziek- en filmbibliothecarissen</w:t>
        </w:r>
        <w:r w:rsidR="00832496">
          <w:rPr>
            <w:noProof/>
            <w:webHidden/>
          </w:rPr>
          <w:tab/>
        </w:r>
        <w:r w:rsidR="00832496">
          <w:rPr>
            <w:noProof/>
            <w:webHidden/>
          </w:rPr>
          <w:fldChar w:fldCharType="begin"/>
        </w:r>
        <w:r w:rsidR="00832496">
          <w:rPr>
            <w:noProof/>
            <w:webHidden/>
          </w:rPr>
          <w:instrText xml:space="preserve"> PAGEREF _Toc421115559 \h </w:instrText>
        </w:r>
        <w:r w:rsidR="00832496">
          <w:rPr>
            <w:noProof/>
            <w:webHidden/>
          </w:rPr>
        </w:r>
        <w:r w:rsidR="00832496">
          <w:rPr>
            <w:noProof/>
            <w:webHidden/>
          </w:rPr>
          <w:fldChar w:fldCharType="separate"/>
        </w:r>
        <w:r w:rsidR="00832496">
          <w:rPr>
            <w:noProof/>
            <w:webHidden/>
          </w:rPr>
          <w:t>5</w:t>
        </w:r>
        <w:r w:rsidR="00832496">
          <w:rPr>
            <w:noProof/>
            <w:webHidden/>
          </w:rPr>
          <w:fldChar w:fldCharType="end"/>
        </w:r>
      </w:hyperlink>
    </w:p>
    <w:p w:rsidR="00832496" w:rsidRDefault="00233435">
      <w:pPr>
        <w:pStyle w:val="Inhopg1"/>
        <w:rPr>
          <w:rFonts w:asciiTheme="minorHAnsi" w:eastAsiaTheme="minorEastAsia" w:hAnsiTheme="minorHAnsi" w:cstheme="minorBidi"/>
          <w:noProof/>
          <w:color w:val="auto"/>
          <w:szCs w:val="22"/>
          <w:lang w:val="nl-BE" w:eastAsia="nl-BE"/>
        </w:rPr>
      </w:pPr>
      <w:hyperlink w:anchor="_Toc421115560" w:history="1">
        <w:r w:rsidR="00832496" w:rsidRPr="006E22B6">
          <w:rPr>
            <w:rStyle w:val="Hyperlink"/>
            <w:noProof/>
            <w:lang w:val="nl-BE"/>
          </w:rPr>
          <w:t>7.</w:t>
        </w:r>
        <w:r w:rsidR="00832496">
          <w:rPr>
            <w:rFonts w:asciiTheme="minorHAnsi" w:eastAsiaTheme="minorEastAsia" w:hAnsiTheme="minorHAnsi" w:cstheme="minorBidi"/>
            <w:noProof/>
            <w:color w:val="auto"/>
            <w:szCs w:val="22"/>
            <w:lang w:val="nl-BE" w:eastAsia="nl-BE"/>
          </w:rPr>
          <w:tab/>
        </w:r>
        <w:r w:rsidR="00832496" w:rsidRPr="006E22B6">
          <w:rPr>
            <w:rStyle w:val="Hyperlink"/>
            <w:noProof/>
            <w:lang w:val="nl-BE"/>
          </w:rPr>
          <w:t>Invoerproblemen</w:t>
        </w:r>
        <w:r w:rsidR="00832496">
          <w:rPr>
            <w:noProof/>
            <w:webHidden/>
          </w:rPr>
          <w:tab/>
        </w:r>
        <w:r w:rsidR="00832496">
          <w:rPr>
            <w:noProof/>
            <w:webHidden/>
          </w:rPr>
          <w:fldChar w:fldCharType="begin"/>
        </w:r>
        <w:r w:rsidR="00832496">
          <w:rPr>
            <w:noProof/>
            <w:webHidden/>
          </w:rPr>
          <w:instrText xml:space="preserve"> PAGEREF _Toc421115560 \h </w:instrText>
        </w:r>
        <w:r w:rsidR="00832496">
          <w:rPr>
            <w:noProof/>
            <w:webHidden/>
          </w:rPr>
        </w:r>
        <w:r w:rsidR="00832496">
          <w:rPr>
            <w:noProof/>
            <w:webHidden/>
          </w:rPr>
          <w:fldChar w:fldCharType="separate"/>
        </w:r>
        <w:r w:rsidR="00832496">
          <w:rPr>
            <w:noProof/>
            <w:webHidden/>
          </w:rPr>
          <w:t>5</w:t>
        </w:r>
        <w:r w:rsidR="00832496">
          <w:rPr>
            <w:noProof/>
            <w:webHidden/>
          </w:rPr>
          <w:fldChar w:fldCharType="end"/>
        </w:r>
      </w:hyperlink>
    </w:p>
    <w:p w:rsidR="00832496" w:rsidRDefault="00233435">
      <w:pPr>
        <w:pStyle w:val="Inhopg2"/>
        <w:tabs>
          <w:tab w:val="left" w:pos="880"/>
          <w:tab w:val="right" w:leader="dot" w:pos="9062"/>
        </w:tabs>
        <w:rPr>
          <w:rFonts w:asciiTheme="minorHAnsi" w:eastAsiaTheme="minorEastAsia" w:hAnsiTheme="minorHAnsi" w:cstheme="minorBidi"/>
          <w:noProof/>
        </w:rPr>
      </w:pPr>
      <w:hyperlink w:anchor="_Toc421115561" w:history="1">
        <w:r w:rsidR="00832496" w:rsidRPr="006E22B6">
          <w:rPr>
            <w:rStyle w:val="Hyperlink"/>
            <w:noProof/>
          </w:rPr>
          <w:t>7.1.</w:t>
        </w:r>
        <w:r w:rsidR="00832496">
          <w:rPr>
            <w:rFonts w:asciiTheme="minorHAnsi" w:eastAsiaTheme="minorEastAsia" w:hAnsiTheme="minorHAnsi" w:cstheme="minorBidi"/>
            <w:noProof/>
          </w:rPr>
          <w:tab/>
        </w:r>
        <w:r w:rsidR="00832496" w:rsidRPr="006E22B6">
          <w:rPr>
            <w:rStyle w:val="Hyperlink"/>
            <w:noProof/>
          </w:rPr>
          <w:t>Muntpunt</w:t>
        </w:r>
        <w:r w:rsidR="00832496">
          <w:rPr>
            <w:noProof/>
            <w:webHidden/>
          </w:rPr>
          <w:tab/>
        </w:r>
        <w:r w:rsidR="00832496">
          <w:rPr>
            <w:noProof/>
            <w:webHidden/>
          </w:rPr>
          <w:fldChar w:fldCharType="begin"/>
        </w:r>
        <w:r w:rsidR="00832496">
          <w:rPr>
            <w:noProof/>
            <w:webHidden/>
          </w:rPr>
          <w:instrText xml:space="preserve"> PAGEREF _Toc421115561 \h </w:instrText>
        </w:r>
        <w:r w:rsidR="00832496">
          <w:rPr>
            <w:noProof/>
            <w:webHidden/>
          </w:rPr>
        </w:r>
        <w:r w:rsidR="00832496">
          <w:rPr>
            <w:noProof/>
            <w:webHidden/>
          </w:rPr>
          <w:fldChar w:fldCharType="separate"/>
        </w:r>
        <w:r w:rsidR="00832496">
          <w:rPr>
            <w:noProof/>
            <w:webHidden/>
          </w:rPr>
          <w:t>5</w:t>
        </w:r>
        <w:r w:rsidR="00832496">
          <w:rPr>
            <w:noProof/>
            <w:webHidden/>
          </w:rPr>
          <w:fldChar w:fldCharType="end"/>
        </w:r>
      </w:hyperlink>
    </w:p>
    <w:p w:rsidR="00832496" w:rsidRDefault="00233435">
      <w:pPr>
        <w:pStyle w:val="Inhopg2"/>
        <w:tabs>
          <w:tab w:val="left" w:pos="880"/>
          <w:tab w:val="right" w:leader="dot" w:pos="9062"/>
        </w:tabs>
        <w:rPr>
          <w:rFonts w:asciiTheme="minorHAnsi" w:eastAsiaTheme="minorEastAsia" w:hAnsiTheme="minorHAnsi" w:cstheme="minorBidi"/>
          <w:noProof/>
        </w:rPr>
      </w:pPr>
      <w:hyperlink w:anchor="_Toc421115562" w:history="1">
        <w:r w:rsidR="00832496" w:rsidRPr="006E22B6">
          <w:rPr>
            <w:rStyle w:val="Hyperlink"/>
            <w:noProof/>
          </w:rPr>
          <w:t>7.2.</w:t>
        </w:r>
        <w:r w:rsidR="00832496">
          <w:rPr>
            <w:rFonts w:asciiTheme="minorHAnsi" w:eastAsiaTheme="minorEastAsia" w:hAnsiTheme="minorHAnsi" w:cstheme="minorBidi"/>
            <w:noProof/>
          </w:rPr>
          <w:tab/>
        </w:r>
        <w:r w:rsidR="00832496" w:rsidRPr="006E22B6">
          <w:rPr>
            <w:rStyle w:val="Hyperlink"/>
            <w:noProof/>
          </w:rPr>
          <w:t>Leuven</w:t>
        </w:r>
        <w:r w:rsidR="00832496">
          <w:rPr>
            <w:noProof/>
            <w:webHidden/>
          </w:rPr>
          <w:tab/>
        </w:r>
        <w:r w:rsidR="00832496">
          <w:rPr>
            <w:noProof/>
            <w:webHidden/>
          </w:rPr>
          <w:fldChar w:fldCharType="begin"/>
        </w:r>
        <w:r w:rsidR="00832496">
          <w:rPr>
            <w:noProof/>
            <w:webHidden/>
          </w:rPr>
          <w:instrText xml:space="preserve"> PAGEREF _Toc421115562 \h </w:instrText>
        </w:r>
        <w:r w:rsidR="00832496">
          <w:rPr>
            <w:noProof/>
            <w:webHidden/>
          </w:rPr>
        </w:r>
        <w:r w:rsidR="00832496">
          <w:rPr>
            <w:noProof/>
            <w:webHidden/>
          </w:rPr>
          <w:fldChar w:fldCharType="separate"/>
        </w:r>
        <w:r w:rsidR="00832496">
          <w:rPr>
            <w:noProof/>
            <w:webHidden/>
          </w:rPr>
          <w:t>6</w:t>
        </w:r>
        <w:r w:rsidR="00832496">
          <w:rPr>
            <w:noProof/>
            <w:webHidden/>
          </w:rPr>
          <w:fldChar w:fldCharType="end"/>
        </w:r>
      </w:hyperlink>
    </w:p>
    <w:p w:rsidR="00832496" w:rsidRDefault="00233435">
      <w:pPr>
        <w:pStyle w:val="Inhopg2"/>
        <w:tabs>
          <w:tab w:val="left" w:pos="880"/>
          <w:tab w:val="right" w:leader="dot" w:pos="9062"/>
        </w:tabs>
        <w:rPr>
          <w:rFonts w:asciiTheme="minorHAnsi" w:eastAsiaTheme="minorEastAsia" w:hAnsiTheme="minorHAnsi" w:cstheme="minorBidi"/>
          <w:noProof/>
        </w:rPr>
      </w:pPr>
      <w:hyperlink w:anchor="_Toc421115563" w:history="1">
        <w:r w:rsidR="00832496" w:rsidRPr="006E22B6">
          <w:rPr>
            <w:rStyle w:val="Hyperlink"/>
            <w:noProof/>
          </w:rPr>
          <w:t>7.3.</w:t>
        </w:r>
        <w:r w:rsidR="00832496">
          <w:rPr>
            <w:rFonts w:asciiTheme="minorHAnsi" w:eastAsiaTheme="minorEastAsia" w:hAnsiTheme="minorHAnsi" w:cstheme="minorBidi"/>
            <w:noProof/>
          </w:rPr>
          <w:tab/>
        </w:r>
        <w:r w:rsidR="00832496" w:rsidRPr="006E22B6">
          <w:rPr>
            <w:rStyle w:val="Hyperlink"/>
            <w:noProof/>
          </w:rPr>
          <w:t>Antwerpen</w:t>
        </w:r>
        <w:r w:rsidR="00832496">
          <w:rPr>
            <w:noProof/>
            <w:webHidden/>
          </w:rPr>
          <w:tab/>
        </w:r>
        <w:r w:rsidR="00832496">
          <w:rPr>
            <w:noProof/>
            <w:webHidden/>
          </w:rPr>
          <w:fldChar w:fldCharType="begin"/>
        </w:r>
        <w:r w:rsidR="00832496">
          <w:rPr>
            <w:noProof/>
            <w:webHidden/>
          </w:rPr>
          <w:instrText xml:space="preserve"> PAGEREF _Toc421115563 \h </w:instrText>
        </w:r>
        <w:r w:rsidR="00832496">
          <w:rPr>
            <w:noProof/>
            <w:webHidden/>
          </w:rPr>
        </w:r>
        <w:r w:rsidR="00832496">
          <w:rPr>
            <w:noProof/>
            <w:webHidden/>
          </w:rPr>
          <w:fldChar w:fldCharType="separate"/>
        </w:r>
        <w:r w:rsidR="00832496">
          <w:rPr>
            <w:noProof/>
            <w:webHidden/>
          </w:rPr>
          <w:t>6</w:t>
        </w:r>
        <w:r w:rsidR="00832496">
          <w:rPr>
            <w:noProof/>
            <w:webHidden/>
          </w:rPr>
          <w:fldChar w:fldCharType="end"/>
        </w:r>
      </w:hyperlink>
    </w:p>
    <w:p w:rsidR="00832496" w:rsidRDefault="00233435">
      <w:pPr>
        <w:pStyle w:val="Inhopg2"/>
        <w:tabs>
          <w:tab w:val="left" w:pos="880"/>
          <w:tab w:val="right" w:leader="dot" w:pos="9062"/>
        </w:tabs>
        <w:rPr>
          <w:rFonts w:asciiTheme="minorHAnsi" w:eastAsiaTheme="minorEastAsia" w:hAnsiTheme="minorHAnsi" w:cstheme="minorBidi"/>
          <w:noProof/>
        </w:rPr>
      </w:pPr>
      <w:hyperlink w:anchor="_Toc421115564" w:history="1">
        <w:r w:rsidR="00832496" w:rsidRPr="006E22B6">
          <w:rPr>
            <w:rStyle w:val="Hyperlink"/>
            <w:noProof/>
          </w:rPr>
          <w:t>7.4.</w:t>
        </w:r>
        <w:r w:rsidR="00832496">
          <w:rPr>
            <w:rFonts w:asciiTheme="minorHAnsi" w:eastAsiaTheme="minorEastAsia" w:hAnsiTheme="minorHAnsi" w:cstheme="minorBidi"/>
            <w:noProof/>
          </w:rPr>
          <w:tab/>
        </w:r>
        <w:r w:rsidR="00832496" w:rsidRPr="006E22B6">
          <w:rPr>
            <w:rStyle w:val="Hyperlink"/>
            <w:noProof/>
          </w:rPr>
          <w:t>Brugge</w:t>
        </w:r>
        <w:r w:rsidR="00832496">
          <w:rPr>
            <w:noProof/>
            <w:webHidden/>
          </w:rPr>
          <w:tab/>
        </w:r>
        <w:r w:rsidR="00832496">
          <w:rPr>
            <w:noProof/>
            <w:webHidden/>
          </w:rPr>
          <w:fldChar w:fldCharType="begin"/>
        </w:r>
        <w:r w:rsidR="00832496">
          <w:rPr>
            <w:noProof/>
            <w:webHidden/>
          </w:rPr>
          <w:instrText xml:space="preserve"> PAGEREF _Toc421115564 \h </w:instrText>
        </w:r>
        <w:r w:rsidR="00832496">
          <w:rPr>
            <w:noProof/>
            <w:webHidden/>
          </w:rPr>
        </w:r>
        <w:r w:rsidR="00832496">
          <w:rPr>
            <w:noProof/>
            <w:webHidden/>
          </w:rPr>
          <w:fldChar w:fldCharType="separate"/>
        </w:r>
        <w:r w:rsidR="00832496">
          <w:rPr>
            <w:noProof/>
            <w:webHidden/>
          </w:rPr>
          <w:t>6</w:t>
        </w:r>
        <w:r w:rsidR="00832496">
          <w:rPr>
            <w:noProof/>
            <w:webHidden/>
          </w:rPr>
          <w:fldChar w:fldCharType="end"/>
        </w:r>
      </w:hyperlink>
    </w:p>
    <w:p w:rsidR="00832496" w:rsidRDefault="00233435">
      <w:pPr>
        <w:pStyle w:val="Inhopg1"/>
        <w:rPr>
          <w:rFonts w:asciiTheme="minorHAnsi" w:eastAsiaTheme="minorEastAsia" w:hAnsiTheme="minorHAnsi" w:cstheme="minorBidi"/>
          <w:noProof/>
          <w:color w:val="auto"/>
          <w:szCs w:val="22"/>
          <w:lang w:val="nl-BE" w:eastAsia="nl-BE"/>
        </w:rPr>
      </w:pPr>
      <w:hyperlink w:anchor="_Toc421115565" w:history="1">
        <w:r w:rsidR="00832496" w:rsidRPr="006E22B6">
          <w:rPr>
            <w:rStyle w:val="Hyperlink"/>
            <w:noProof/>
            <w:lang w:val="nl-BE"/>
          </w:rPr>
          <w:t>8.</w:t>
        </w:r>
        <w:r w:rsidR="00832496">
          <w:rPr>
            <w:rFonts w:asciiTheme="minorHAnsi" w:eastAsiaTheme="minorEastAsia" w:hAnsiTheme="minorHAnsi" w:cstheme="minorBidi"/>
            <w:noProof/>
            <w:color w:val="auto"/>
            <w:szCs w:val="22"/>
            <w:lang w:val="nl-BE" w:eastAsia="nl-BE"/>
          </w:rPr>
          <w:tab/>
        </w:r>
        <w:r w:rsidR="00832496" w:rsidRPr="006E22B6">
          <w:rPr>
            <w:rStyle w:val="Hyperlink"/>
            <w:noProof/>
            <w:lang w:val="nl-BE"/>
          </w:rPr>
          <w:t>Volgende vergadering</w:t>
        </w:r>
        <w:r w:rsidR="00832496">
          <w:rPr>
            <w:noProof/>
            <w:webHidden/>
          </w:rPr>
          <w:tab/>
        </w:r>
        <w:r w:rsidR="00832496">
          <w:rPr>
            <w:noProof/>
            <w:webHidden/>
          </w:rPr>
          <w:fldChar w:fldCharType="begin"/>
        </w:r>
        <w:r w:rsidR="00832496">
          <w:rPr>
            <w:noProof/>
            <w:webHidden/>
          </w:rPr>
          <w:instrText xml:space="preserve"> PAGEREF _Toc421115565 \h </w:instrText>
        </w:r>
        <w:r w:rsidR="00832496">
          <w:rPr>
            <w:noProof/>
            <w:webHidden/>
          </w:rPr>
        </w:r>
        <w:r w:rsidR="00832496">
          <w:rPr>
            <w:noProof/>
            <w:webHidden/>
          </w:rPr>
          <w:fldChar w:fldCharType="separate"/>
        </w:r>
        <w:r w:rsidR="00832496">
          <w:rPr>
            <w:noProof/>
            <w:webHidden/>
          </w:rPr>
          <w:t>6</w:t>
        </w:r>
        <w:r w:rsidR="00832496">
          <w:rPr>
            <w:noProof/>
            <w:webHidden/>
          </w:rPr>
          <w:fldChar w:fldCharType="end"/>
        </w:r>
      </w:hyperlink>
    </w:p>
    <w:p w:rsidR="00832496" w:rsidRDefault="00233435">
      <w:pPr>
        <w:pStyle w:val="Inhopg1"/>
        <w:rPr>
          <w:rFonts w:asciiTheme="minorHAnsi" w:eastAsiaTheme="minorEastAsia" w:hAnsiTheme="minorHAnsi" w:cstheme="minorBidi"/>
          <w:noProof/>
          <w:color w:val="auto"/>
          <w:szCs w:val="22"/>
          <w:lang w:val="nl-BE" w:eastAsia="nl-BE"/>
        </w:rPr>
      </w:pPr>
      <w:hyperlink w:anchor="_Toc421115566" w:history="1">
        <w:r w:rsidR="00832496" w:rsidRPr="006E22B6">
          <w:rPr>
            <w:rStyle w:val="Hyperlink"/>
            <w:noProof/>
            <w:lang w:val="nl-BE"/>
          </w:rPr>
          <w:t>9.</w:t>
        </w:r>
        <w:r w:rsidR="00832496">
          <w:rPr>
            <w:rFonts w:asciiTheme="minorHAnsi" w:eastAsiaTheme="minorEastAsia" w:hAnsiTheme="minorHAnsi" w:cstheme="minorBidi"/>
            <w:noProof/>
            <w:color w:val="auto"/>
            <w:szCs w:val="22"/>
            <w:lang w:val="nl-BE" w:eastAsia="nl-BE"/>
          </w:rPr>
          <w:tab/>
        </w:r>
        <w:r w:rsidR="00832496" w:rsidRPr="006E22B6">
          <w:rPr>
            <w:rStyle w:val="Hyperlink"/>
            <w:noProof/>
            <w:lang w:val="nl-BE"/>
          </w:rPr>
          <w:t>Aanwezigheden</w:t>
        </w:r>
        <w:r w:rsidR="00832496">
          <w:rPr>
            <w:noProof/>
            <w:webHidden/>
          </w:rPr>
          <w:tab/>
        </w:r>
        <w:r w:rsidR="00832496">
          <w:rPr>
            <w:noProof/>
            <w:webHidden/>
          </w:rPr>
          <w:fldChar w:fldCharType="begin"/>
        </w:r>
        <w:r w:rsidR="00832496">
          <w:rPr>
            <w:noProof/>
            <w:webHidden/>
          </w:rPr>
          <w:instrText xml:space="preserve"> PAGEREF _Toc421115566 \h </w:instrText>
        </w:r>
        <w:r w:rsidR="00832496">
          <w:rPr>
            <w:noProof/>
            <w:webHidden/>
          </w:rPr>
        </w:r>
        <w:r w:rsidR="00832496">
          <w:rPr>
            <w:noProof/>
            <w:webHidden/>
          </w:rPr>
          <w:fldChar w:fldCharType="separate"/>
        </w:r>
        <w:r w:rsidR="00832496">
          <w:rPr>
            <w:noProof/>
            <w:webHidden/>
          </w:rPr>
          <w:t>6</w:t>
        </w:r>
        <w:r w:rsidR="00832496">
          <w:rPr>
            <w:noProof/>
            <w:webHidden/>
          </w:rPr>
          <w:fldChar w:fldCharType="end"/>
        </w:r>
      </w:hyperlink>
    </w:p>
    <w:p w:rsidR="00832496" w:rsidRDefault="00233435">
      <w:pPr>
        <w:pStyle w:val="Inhopg1"/>
        <w:rPr>
          <w:rFonts w:asciiTheme="minorHAnsi" w:eastAsiaTheme="minorEastAsia" w:hAnsiTheme="minorHAnsi" w:cstheme="minorBidi"/>
          <w:noProof/>
          <w:color w:val="auto"/>
          <w:szCs w:val="22"/>
          <w:lang w:val="nl-BE" w:eastAsia="nl-BE"/>
        </w:rPr>
      </w:pPr>
      <w:hyperlink w:anchor="_Toc421115567" w:history="1">
        <w:r w:rsidR="00832496" w:rsidRPr="006E22B6">
          <w:rPr>
            <w:rStyle w:val="Hyperlink"/>
            <w:noProof/>
            <w:lang w:val="nl-BE"/>
          </w:rPr>
          <w:t>10.</w:t>
        </w:r>
        <w:r w:rsidR="00832496">
          <w:rPr>
            <w:rFonts w:asciiTheme="minorHAnsi" w:eastAsiaTheme="minorEastAsia" w:hAnsiTheme="minorHAnsi" w:cstheme="minorBidi"/>
            <w:noProof/>
            <w:color w:val="auto"/>
            <w:szCs w:val="22"/>
            <w:lang w:val="nl-BE" w:eastAsia="nl-BE"/>
          </w:rPr>
          <w:tab/>
        </w:r>
        <w:r w:rsidR="00832496" w:rsidRPr="006E22B6">
          <w:rPr>
            <w:rStyle w:val="Hyperlink"/>
            <w:noProof/>
            <w:lang w:val="nl-BE"/>
          </w:rPr>
          <w:t>Taken</w:t>
        </w:r>
        <w:r w:rsidR="00832496">
          <w:rPr>
            <w:noProof/>
            <w:webHidden/>
          </w:rPr>
          <w:tab/>
        </w:r>
        <w:r w:rsidR="00832496">
          <w:rPr>
            <w:noProof/>
            <w:webHidden/>
          </w:rPr>
          <w:fldChar w:fldCharType="begin"/>
        </w:r>
        <w:r w:rsidR="00832496">
          <w:rPr>
            <w:noProof/>
            <w:webHidden/>
          </w:rPr>
          <w:instrText xml:space="preserve"> PAGEREF _Toc421115567 \h </w:instrText>
        </w:r>
        <w:r w:rsidR="00832496">
          <w:rPr>
            <w:noProof/>
            <w:webHidden/>
          </w:rPr>
        </w:r>
        <w:r w:rsidR="00832496">
          <w:rPr>
            <w:noProof/>
            <w:webHidden/>
          </w:rPr>
          <w:fldChar w:fldCharType="separate"/>
        </w:r>
        <w:r w:rsidR="00832496">
          <w:rPr>
            <w:noProof/>
            <w:webHidden/>
          </w:rPr>
          <w:t>7</w:t>
        </w:r>
        <w:r w:rsidR="00832496">
          <w:rPr>
            <w:noProof/>
            <w:webHidden/>
          </w:rPr>
          <w:fldChar w:fldCharType="end"/>
        </w:r>
      </w:hyperlink>
    </w:p>
    <w:p w:rsidR="000E7B0B" w:rsidRDefault="000E7B0B" w:rsidP="000E7B0B">
      <w:pPr>
        <w:pStyle w:val="KopNR1"/>
        <w:tabs>
          <w:tab w:val="clear" w:pos="360"/>
          <w:tab w:val="left" w:pos="708"/>
        </w:tabs>
        <w:spacing w:after="20"/>
        <w:rPr>
          <w:lang w:val="nl-BE"/>
        </w:rPr>
      </w:pPr>
      <w:r>
        <w:rPr>
          <w:lang w:val="nl-BE"/>
        </w:rPr>
        <w:fldChar w:fldCharType="end"/>
      </w:r>
      <w:bookmarkStart w:id="0" w:name="_Toc222129432"/>
      <w:r>
        <w:rPr>
          <w:lang w:val="nl-BE"/>
        </w:rPr>
        <w:t xml:space="preserve"> </w:t>
      </w:r>
      <w:bookmarkStart w:id="1" w:name="_Toc421115548"/>
      <w:r>
        <w:rPr>
          <w:lang w:val="nl-BE"/>
        </w:rPr>
        <w:t>Agenda</w:t>
      </w:r>
      <w:bookmarkEnd w:id="0"/>
      <w:bookmarkEnd w:id="1"/>
    </w:p>
    <w:p w:rsidR="000E7B0B" w:rsidRDefault="000E7B0B" w:rsidP="000E7B0B">
      <w:r>
        <w:t>Doorgestuurd op: 13/05/2015</w:t>
      </w:r>
    </w:p>
    <w:p w:rsidR="00E7420C" w:rsidRDefault="000E7B0B" w:rsidP="000E7B0B">
      <w:pPr>
        <w:pStyle w:val="KopNR1"/>
        <w:tabs>
          <w:tab w:val="clear" w:pos="360"/>
          <w:tab w:val="left" w:pos="708"/>
        </w:tabs>
        <w:rPr>
          <w:lang w:val="nl-BE"/>
        </w:rPr>
      </w:pPr>
      <w:r>
        <w:rPr>
          <w:rFonts w:ascii="Calibri" w:eastAsia="Cambria" w:hAnsi="Calibri"/>
          <w:bCs w:val="0"/>
          <w:color w:val="auto"/>
          <w:sz w:val="22"/>
          <w:szCs w:val="22"/>
          <w:lang w:val="nl-BE" w:eastAsia="nl-BE"/>
        </w:rPr>
        <w:t xml:space="preserve"> </w:t>
      </w:r>
      <w:bookmarkStart w:id="2" w:name="_Toc421115549"/>
      <w:r w:rsidR="00E7420C" w:rsidRPr="00E7420C">
        <w:rPr>
          <w:lang w:val="nl-BE"/>
        </w:rPr>
        <w:t>Voorzitter</w:t>
      </w:r>
      <w:bookmarkEnd w:id="2"/>
    </w:p>
    <w:p w:rsidR="00E7420C" w:rsidRPr="00E7420C" w:rsidRDefault="00E7420C" w:rsidP="00E7420C">
      <w:pPr>
        <w:rPr>
          <w:lang w:eastAsia="en-US"/>
        </w:rPr>
      </w:pPr>
      <w:r>
        <w:rPr>
          <w:lang w:eastAsia="en-US"/>
        </w:rPr>
        <w:t>Tine Englebert neemt ontslag als voorzitter van de Werkgroep Muziek. De collega</w:t>
      </w:r>
      <w:r w:rsidR="003B74BB">
        <w:rPr>
          <w:lang w:eastAsia="en-US"/>
        </w:rPr>
        <w:t>’</w:t>
      </w:r>
      <w:r w:rsidR="00B95AE0">
        <w:rPr>
          <w:lang w:eastAsia="en-US"/>
        </w:rPr>
        <w:t xml:space="preserve">s </w:t>
      </w:r>
      <w:r w:rsidR="003B74BB">
        <w:rPr>
          <w:lang w:eastAsia="en-US"/>
        </w:rPr>
        <w:t xml:space="preserve">van de Werkgroep </w:t>
      </w:r>
      <w:r>
        <w:rPr>
          <w:lang w:eastAsia="en-US"/>
        </w:rPr>
        <w:t xml:space="preserve">en Bibnet danken Tine voor haar jarenlange enthousiaste inzet voor de werkgroep. </w:t>
      </w:r>
      <w:r w:rsidR="003B74BB">
        <w:rPr>
          <w:lang w:eastAsia="en-US"/>
        </w:rPr>
        <w:t>Tine b</w:t>
      </w:r>
      <w:r>
        <w:rPr>
          <w:lang w:eastAsia="en-US"/>
        </w:rPr>
        <w:t xml:space="preserve">lijft het Muziekforum opvolgen. </w:t>
      </w:r>
      <w:r w:rsidR="00C86E6E">
        <w:rPr>
          <w:lang w:eastAsia="en-US"/>
        </w:rPr>
        <w:br/>
        <w:t>Het voorzitterschap wordt overgenomen door Rosa Matthys.</w:t>
      </w:r>
    </w:p>
    <w:p w:rsidR="000E7B0B" w:rsidRDefault="000E7B0B" w:rsidP="000E7B0B">
      <w:pPr>
        <w:pStyle w:val="KopNR1"/>
        <w:tabs>
          <w:tab w:val="clear" w:pos="360"/>
          <w:tab w:val="left" w:pos="708"/>
        </w:tabs>
        <w:rPr>
          <w:lang w:val="nl-BE"/>
        </w:rPr>
      </w:pPr>
      <w:bookmarkStart w:id="3" w:name="_Toc421115550"/>
      <w:r>
        <w:rPr>
          <w:lang w:val="nl-BE"/>
        </w:rPr>
        <w:t>Goedkeuring verslag 28/11/2014</w:t>
      </w:r>
      <w:bookmarkEnd w:id="3"/>
    </w:p>
    <w:p w:rsidR="003B74BB" w:rsidRDefault="003B74BB" w:rsidP="003B74BB">
      <w:pPr>
        <w:rPr>
          <w:lang w:eastAsia="en-US"/>
        </w:rPr>
      </w:pPr>
      <w:r>
        <w:rPr>
          <w:lang w:eastAsia="en-US"/>
        </w:rPr>
        <w:t>P. 1 De nieuwe definitie van K1 Orkest wordt:</w:t>
      </w:r>
    </w:p>
    <w:p w:rsidR="003B74BB" w:rsidRPr="003B74BB" w:rsidRDefault="003B74BB" w:rsidP="003B74BB">
      <w:pPr>
        <w:rPr>
          <w:lang w:eastAsia="en-US"/>
        </w:rPr>
      </w:pPr>
      <w:r w:rsidRPr="00A222C3">
        <w:lastRenderedPageBreak/>
        <w:t>Composities voor orkest, symfonisch of filharmonisch orkest, kamerorkest, strijkorkest, enz.</w:t>
      </w:r>
      <w:r>
        <w:t xml:space="preserve"> </w:t>
      </w:r>
      <w:r w:rsidRPr="00A222C3">
        <w:t>Een orkest is een eerder gro</w:t>
      </w:r>
      <w:r>
        <w:t>ot (</w:t>
      </w:r>
      <w:proofErr w:type="spellStart"/>
      <w:r>
        <w:t>ipv</w:t>
      </w:r>
      <w:proofErr w:type="spellEnd"/>
      <w:r>
        <w:t xml:space="preserve"> groter)</w:t>
      </w:r>
      <w:r w:rsidRPr="00A222C3">
        <w:t xml:space="preserve"> ensemble</w:t>
      </w:r>
      <w:r>
        <w:t>…</w:t>
      </w:r>
    </w:p>
    <w:p w:rsidR="000E7B0B" w:rsidRDefault="000E7B0B" w:rsidP="00626D06">
      <w:r>
        <w:br/>
      </w:r>
    </w:p>
    <w:p w:rsidR="000E7B0B" w:rsidRDefault="000E7B0B" w:rsidP="000E7B0B">
      <w:pPr>
        <w:pStyle w:val="KopNR1"/>
        <w:tabs>
          <w:tab w:val="clear" w:pos="360"/>
          <w:tab w:val="left" w:pos="708"/>
        </w:tabs>
      </w:pPr>
      <w:bookmarkStart w:id="4" w:name="_Toc421115551"/>
      <w:bookmarkStart w:id="5" w:name="_Toc384299153"/>
      <w:proofErr w:type="spellStart"/>
      <w:r>
        <w:t>Invoerafspraken</w:t>
      </w:r>
      <w:proofErr w:type="spellEnd"/>
      <w:r>
        <w:t xml:space="preserve"> en </w:t>
      </w:r>
      <w:proofErr w:type="spellStart"/>
      <w:r>
        <w:t>gewijzigde</w:t>
      </w:r>
      <w:proofErr w:type="spellEnd"/>
      <w:r>
        <w:t xml:space="preserve"> </w:t>
      </w:r>
      <w:proofErr w:type="spellStart"/>
      <w:r>
        <w:t>regelgeving</w:t>
      </w:r>
      <w:bookmarkEnd w:id="4"/>
      <w:proofErr w:type="spellEnd"/>
      <w:r>
        <w:t xml:space="preserve"> </w:t>
      </w:r>
      <w:bookmarkEnd w:id="5"/>
    </w:p>
    <w:p w:rsidR="000E7B0B" w:rsidRDefault="00F11CDA" w:rsidP="000E7B0B">
      <w:pPr>
        <w:pStyle w:val="KopNR2"/>
        <w:tabs>
          <w:tab w:val="clear" w:pos="360"/>
          <w:tab w:val="left" w:pos="708"/>
        </w:tabs>
      </w:pPr>
      <w:bookmarkStart w:id="6" w:name="_Toc421115552"/>
      <w:proofErr w:type="spellStart"/>
      <w:r>
        <w:t>Afspraken</w:t>
      </w:r>
      <w:proofErr w:type="spellEnd"/>
      <w:r>
        <w:t xml:space="preserve"> </w:t>
      </w:r>
      <w:proofErr w:type="spellStart"/>
      <w:r>
        <w:t>geografische</w:t>
      </w:r>
      <w:proofErr w:type="spellEnd"/>
      <w:r>
        <w:t xml:space="preserve"> </w:t>
      </w:r>
      <w:proofErr w:type="spellStart"/>
      <w:r>
        <w:t>aanduiding</w:t>
      </w:r>
      <w:proofErr w:type="spellEnd"/>
      <w:r>
        <w:t xml:space="preserve"> </w:t>
      </w:r>
      <w:proofErr w:type="spellStart"/>
      <w:r>
        <w:t>als</w:t>
      </w:r>
      <w:proofErr w:type="spellEnd"/>
      <w:r>
        <w:t xml:space="preserve"> </w:t>
      </w:r>
      <w:proofErr w:type="spellStart"/>
      <w:r>
        <w:t>muziekgenre</w:t>
      </w:r>
      <w:bookmarkEnd w:id="6"/>
      <w:proofErr w:type="spellEnd"/>
    </w:p>
    <w:p w:rsidR="005166F7" w:rsidRDefault="000E7B0B" w:rsidP="000E7B0B">
      <w:pPr>
        <w:rPr>
          <w:lang w:eastAsia="en-US"/>
        </w:rPr>
      </w:pPr>
      <w:r>
        <w:rPr>
          <w:lang w:eastAsia="en-US"/>
        </w:rPr>
        <w:t>De afspraken rond het gebruik van geografische namen als</w:t>
      </w:r>
      <w:r w:rsidR="009F3B50">
        <w:rPr>
          <w:lang w:eastAsia="en-US"/>
        </w:rPr>
        <w:t xml:space="preserve"> muziekgenre, en meer specifiek rond het gebruik van </w:t>
      </w:r>
      <w:r w:rsidR="00B95AE0">
        <w:rPr>
          <w:lang w:eastAsia="en-US"/>
        </w:rPr>
        <w:t xml:space="preserve">regio’s/landen en ‘België’ worden </w:t>
      </w:r>
      <w:r>
        <w:rPr>
          <w:lang w:eastAsia="en-US"/>
        </w:rPr>
        <w:t>scherper gesteld.</w:t>
      </w:r>
      <w:r w:rsidR="00FD61E7">
        <w:rPr>
          <w:lang w:eastAsia="en-US"/>
        </w:rPr>
        <w:t xml:space="preserve"> </w:t>
      </w:r>
    </w:p>
    <w:p w:rsidR="005166F7" w:rsidRDefault="005166F7" w:rsidP="000E7B0B">
      <w:pPr>
        <w:rPr>
          <w:lang w:eastAsia="en-US"/>
        </w:rPr>
      </w:pPr>
      <w:r>
        <w:rPr>
          <w:lang w:eastAsia="en-US"/>
        </w:rPr>
        <w:t>Geografische aanduidingen worden in Vlacc voor twee verschillende doeleinden gebruikt:</w:t>
      </w:r>
    </w:p>
    <w:p w:rsidR="005166F7" w:rsidRDefault="005166F7" w:rsidP="005166F7">
      <w:pPr>
        <w:pStyle w:val="Lijstalinea"/>
        <w:numPr>
          <w:ilvl w:val="0"/>
          <w:numId w:val="17"/>
        </w:numPr>
        <w:rPr>
          <w:lang w:eastAsia="en-US"/>
        </w:rPr>
      </w:pPr>
      <w:r>
        <w:rPr>
          <w:lang w:eastAsia="en-US"/>
        </w:rPr>
        <w:t>als stijlkenmerk in de rubriek wereldmuziek: vb. Ierse muziek&gt; muziekgenre Ierland, Bretoense muziek &gt; muziekgenre</w:t>
      </w:r>
      <w:r w:rsidR="00660BE8">
        <w:rPr>
          <w:lang w:eastAsia="en-US"/>
        </w:rPr>
        <w:t>s</w:t>
      </w:r>
      <w:r>
        <w:rPr>
          <w:lang w:eastAsia="en-US"/>
        </w:rPr>
        <w:t xml:space="preserve"> Bretagne</w:t>
      </w:r>
      <w:r w:rsidR="00660BE8">
        <w:rPr>
          <w:lang w:eastAsia="en-US"/>
        </w:rPr>
        <w:t xml:space="preserve"> en</w:t>
      </w:r>
      <w:r>
        <w:rPr>
          <w:lang w:eastAsia="en-US"/>
        </w:rPr>
        <w:t xml:space="preserve"> Frankrijk</w:t>
      </w:r>
    </w:p>
    <w:p w:rsidR="005166F7" w:rsidRDefault="005166F7" w:rsidP="005166F7">
      <w:pPr>
        <w:pStyle w:val="Lijstalinea"/>
        <w:numPr>
          <w:ilvl w:val="0"/>
          <w:numId w:val="17"/>
        </w:numPr>
        <w:rPr>
          <w:lang w:eastAsia="en-US"/>
        </w:rPr>
      </w:pPr>
      <w:r>
        <w:rPr>
          <w:lang w:eastAsia="en-US"/>
        </w:rPr>
        <w:t xml:space="preserve">als land van herkomst van de uitvoerder. Dit aspect wordt beter op het niveau van het </w:t>
      </w:r>
      <w:proofErr w:type="spellStart"/>
      <w:r>
        <w:rPr>
          <w:lang w:eastAsia="en-US"/>
        </w:rPr>
        <w:t>authority</w:t>
      </w:r>
      <w:proofErr w:type="spellEnd"/>
      <w:r>
        <w:rPr>
          <w:lang w:eastAsia="en-US"/>
        </w:rPr>
        <w:t xml:space="preserve"> record van de persoon of corporatie opgenomen, maar aangezien Vlacc niet van alle ingangen </w:t>
      </w:r>
      <w:proofErr w:type="spellStart"/>
      <w:r>
        <w:rPr>
          <w:lang w:eastAsia="en-US"/>
        </w:rPr>
        <w:t>authority</w:t>
      </w:r>
      <w:proofErr w:type="spellEnd"/>
      <w:r>
        <w:rPr>
          <w:lang w:eastAsia="en-US"/>
        </w:rPr>
        <w:t xml:space="preserve"> records heeft, nemen we het land van herkomst  op in de bibliografische beschrijvingen. Dit is ook de praktijk bij CDR en via conversie  worden al veel geografische namen in de beschrijving opgenomen.</w:t>
      </w:r>
    </w:p>
    <w:p w:rsidR="000E7B0B" w:rsidRDefault="00FD61E7" w:rsidP="00B90524">
      <w:pPr>
        <w:rPr>
          <w:lang w:eastAsia="en-US"/>
        </w:rPr>
      </w:pPr>
      <w:r>
        <w:rPr>
          <w:lang w:eastAsia="en-US"/>
        </w:rPr>
        <w:t xml:space="preserve">Onderstaande </w:t>
      </w:r>
      <w:r w:rsidR="009F3B50">
        <w:rPr>
          <w:lang w:eastAsia="en-US"/>
        </w:rPr>
        <w:t>afspraken</w:t>
      </w:r>
      <w:r>
        <w:rPr>
          <w:lang w:eastAsia="en-US"/>
        </w:rPr>
        <w:t xml:space="preserve"> worden </w:t>
      </w:r>
      <w:r w:rsidR="009F3B50">
        <w:rPr>
          <w:lang w:eastAsia="en-US"/>
        </w:rPr>
        <w:t xml:space="preserve">toegevoegd </w:t>
      </w:r>
      <w:r>
        <w:rPr>
          <w:lang w:eastAsia="en-US"/>
        </w:rPr>
        <w:t xml:space="preserve"> in het document </w:t>
      </w:r>
      <w:hyperlink r:id="rId8" w:history="1">
        <w:r w:rsidRPr="001142E6">
          <w:rPr>
            <w:rStyle w:val="Hyperlink"/>
            <w:b/>
            <w:lang w:eastAsia="en-US"/>
          </w:rPr>
          <w:t>Muziekgenres definities</w:t>
        </w:r>
      </w:hyperlink>
    </w:p>
    <w:p w:rsidR="000E7B0B" w:rsidRDefault="000E7B0B" w:rsidP="000E7B0B">
      <w:pPr>
        <w:rPr>
          <w:lang w:eastAsia="en-US"/>
        </w:rPr>
      </w:pPr>
    </w:p>
    <w:p w:rsidR="009F3B50" w:rsidRDefault="009F3B50" w:rsidP="000E7B0B">
      <w:pPr>
        <w:rPr>
          <w:lang w:eastAsia="en-US"/>
        </w:rPr>
      </w:pPr>
      <w:r>
        <w:rPr>
          <w:lang w:eastAsia="en-US"/>
        </w:rPr>
        <w:t>Inleiding</w:t>
      </w:r>
      <w:r w:rsidR="00A83CCA">
        <w:rPr>
          <w:lang w:eastAsia="en-US"/>
        </w:rPr>
        <w:t xml:space="preserve"> – Algemene afspraken</w:t>
      </w:r>
      <w:r w:rsidR="00B95AE0">
        <w:rPr>
          <w:lang w:eastAsia="en-US"/>
        </w:rPr>
        <w:br/>
        <w:t>10</w:t>
      </w:r>
      <w:r w:rsidR="00A83CCA">
        <w:rPr>
          <w:lang w:eastAsia="en-US"/>
        </w:rPr>
        <w:t>.</w:t>
      </w:r>
      <w:r>
        <w:rPr>
          <w:lang w:eastAsia="en-US"/>
        </w:rPr>
        <w:t xml:space="preserve"> Geografische aanduidingen als muziekgenre</w:t>
      </w:r>
      <w:r w:rsidR="00447D8C">
        <w:rPr>
          <w:lang w:eastAsia="en-US"/>
        </w:rPr>
        <w:t xml:space="preserve"> </w:t>
      </w:r>
      <w:r w:rsidR="00B90524">
        <w:rPr>
          <w:lang w:eastAsia="en-US"/>
        </w:rPr>
        <w:t xml:space="preserve"> worden opgenomen bij:</w:t>
      </w:r>
    </w:p>
    <w:p w:rsidR="001142E6" w:rsidRPr="001142E6" w:rsidRDefault="001142E6" w:rsidP="001142E6">
      <w:pPr>
        <w:pStyle w:val="Lijstalinea"/>
        <w:numPr>
          <w:ilvl w:val="0"/>
          <w:numId w:val="18"/>
        </w:numPr>
      </w:pPr>
      <w:r w:rsidRPr="001142E6">
        <w:t>Wereldmuziek (Vlaams muziekclassificatiecode W):</w:t>
      </w:r>
    </w:p>
    <w:p w:rsidR="001142E6" w:rsidRPr="001142E6" w:rsidRDefault="001142E6" w:rsidP="001142E6">
      <w:pPr>
        <w:pStyle w:val="Lijstalinea"/>
        <w:numPr>
          <w:ilvl w:val="0"/>
          <w:numId w:val="19"/>
        </w:numPr>
      </w:pPr>
      <w:r w:rsidRPr="001142E6">
        <w:t>Land/regio als stijlkenmerk (niet als land van herkomst uitvoerder)</w:t>
      </w:r>
    </w:p>
    <w:p w:rsidR="001142E6" w:rsidRPr="001142E6" w:rsidRDefault="001142E6" w:rsidP="001142E6">
      <w:pPr>
        <w:pStyle w:val="Lijstalinea"/>
        <w:numPr>
          <w:ilvl w:val="0"/>
          <w:numId w:val="19"/>
        </w:numPr>
      </w:pPr>
      <w:r w:rsidRPr="001142E6">
        <w:t>Namen van regio’s (vb. Bretagne, Baskenland, Vlaanderen, …)(zie lijst) kunnen opgenomen worden</w:t>
      </w:r>
    </w:p>
    <w:p w:rsidR="001142E6" w:rsidRPr="001142E6" w:rsidRDefault="001142E6" w:rsidP="001142E6">
      <w:pPr>
        <w:pStyle w:val="Lijstalinea"/>
        <w:numPr>
          <w:ilvl w:val="0"/>
          <w:numId w:val="19"/>
        </w:numPr>
      </w:pPr>
      <w:r w:rsidRPr="001142E6">
        <w:t>Regio’s worden standaard gecombineerd met de landenaanduiding.</w:t>
      </w:r>
      <w:r w:rsidR="00832496">
        <w:t xml:space="preserve"> </w:t>
      </w:r>
      <w:r w:rsidRPr="001142E6">
        <w:t>Dit is een uitzondering op de regel van niet combineren specifieke en algemene trefwoorden. De combinatie van land en regio gebeurt omwille van:</w:t>
      </w:r>
    </w:p>
    <w:p w:rsidR="001142E6" w:rsidRPr="001142E6" w:rsidRDefault="001142E6" w:rsidP="001142E6">
      <w:pPr>
        <w:pStyle w:val="Lijstalinea"/>
        <w:numPr>
          <w:ilvl w:val="0"/>
          <w:numId w:val="20"/>
        </w:numPr>
      </w:pPr>
      <w:r w:rsidRPr="001142E6">
        <w:t xml:space="preserve">CDR neemt beide </w:t>
      </w:r>
      <w:r w:rsidR="00832496">
        <w:t xml:space="preserve">gegevens </w:t>
      </w:r>
      <w:r w:rsidRPr="001142E6">
        <w:t>op en de 650-velden worden door conversie ingevuld</w:t>
      </w:r>
    </w:p>
    <w:p w:rsidR="001142E6" w:rsidRPr="001142E6" w:rsidRDefault="001142E6" w:rsidP="001142E6">
      <w:pPr>
        <w:pStyle w:val="Lijstalinea"/>
        <w:numPr>
          <w:ilvl w:val="0"/>
          <w:numId w:val="20"/>
        </w:numPr>
      </w:pPr>
      <w:r w:rsidRPr="001142E6">
        <w:t>Niet alle regio’s zijn in de lijst van geografische namen opgenomen. Hierdoor bevat het algemene genre van het land ook cd</w:t>
      </w:r>
      <w:r w:rsidR="00832496">
        <w:t>’</w:t>
      </w:r>
      <w:r w:rsidRPr="001142E6">
        <w:t xml:space="preserve">s </w:t>
      </w:r>
      <w:r w:rsidR="00832496">
        <w:t>met muziek van</w:t>
      </w:r>
      <w:r w:rsidRPr="001142E6">
        <w:t xml:space="preserve"> regio’s. Om alles van een land te groeperen nemen we dus zowel land als regio op.</w:t>
      </w:r>
    </w:p>
    <w:p w:rsidR="001142E6" w:rsidRPr="001142E6" w:rsidRDefault="001142E6" w:rsidP="001142E6">
      <w:pPr>
        <w:pStyle w:val="Lijstalinea"/>
        <w:numPr>
          <w:ilvl w:val="0"/>
          <w:numId w:val="18"/>
        </w:numPr>
      </w:pPr>
      <w:r w:rsidRPr="001142E6">
        <w:t>Alle andere Vlaamse muziekclassificatiecodes (K, P, F, J, D)</w:t>
      </w:r>
    </w:p>
    <w:p w:rsidR="001142E6" w:rsidRPr="001142E6" w:rsidRDefault="001142E6" w:rsidP="001142E6">
      <w:pPr>
        <w:pStyle w:val="Lijstalinea"/>
        <w:numPr>
          <w:ilvl w:val="0"/>
          <w:numId w:val="21"/>
        </w:numPr>
      </w:pPr>
      <w:r w:rsidRPr="001142E6">
        <w:t>Land als  aanduiding van herkomst/nationaliteit uitvoerders (niet stilistisch bedoeld)</w:t>
      </w:r>
    </w:p>
    <w:p w:rsidR="001142E6" w:rsidRPr="001142E6" w:rsidRDefault="001142E6" w:rsidP="001142E6">
      <w:pPr>
        <w:pStyle w:val="Lijstalinea"/>
        <w:numPr>
          <w:ilvl w:val="0"/>
          <w:numId w:val="21"/>
        </w:numPr>
      </w:pPr>
      <w:r w:rsidRPr="001142E6">
        <w:t>enkel landen, geen regio’s</w:t>
      </w:r>
    </w:p>
    <w:p w:rsidR="001142E6" w:rsidRPr="001142E6" w:rsidRDefault="001142E6" w:rsidP="001142E6">
      <w:pPr>
        <w:pStyle w:val="Lijstalinea"/>
        <w:numPr>
          <w:ilvl w:val="0"/>
          <w:numId w:val="21"/>
        </w:numPr>
      </w:pPr>
      <w:r w:rsidRPr="001142E6">
        <w:t>de opname  is optioneel, de catalograaf beslist of het zinvol is</w:t>
      </w:r>
    </w:p>
    <w:p w:rsidR="001142E6" w:rsidRPr="001142E6" w:rsidRDefault="001142E6" w:rsidP="001142E6">
      <w:pPr>
        <w:pStyle w:val="Lijstalinea"/>
        <w:numPr>
          <w:ilvl w:val="0"/>
          <w:numId w:val="21"/>
        </w:numPr>
      </w:pPr>
      <w:r w:rsidRPr="001142E6">
        <w:t>bij klassieke muziek kan het genre ook op het niveau van het moederrecord opgenomen worden</w:t>
      </w:r>
    </w:p>
    <w:p w:rsidR="001142E6" w:rsidRPr="001142E6" w:rsidRDefault="001142E6" w:rsidP="001142E6">
      <w:pPr>
        <w:pStyle w:val="Lijstalinea"/>
        <w:numPr>
          <w:ilvl w:val="0"/>
          <w:numId w:val="18"/>
        </w:numPr>
      </w:pPr>
      <w:r w:rsidRPr="001142E6">
        <w:t>Aanduiding “België” bij de classificatiecodes (K, P, F, J, D)</w:t>
      </w:r>
    </w:p>
    <w:p w:rsidR="001142E6" w:rsidRPr="001142E6" w:rsidRDefault="001142E6" w:rsidP="001142E6">
      <w:pPr>
        <w:pStyle w:val="Lijstalinea"/>
        <w:numPr>
          <w:ilvl w:val="0"/>
          <w:numId w:val="22"/>
        </w:numPr>
      </w:pPr>
      <w:r w:rsidRPr="001142E6">
        <w:t>Wordt altijd opgenomen als land van herkomst/nationaliteit</w:t>
      </w:r>
    </w:p>
    <w:p w:rsidR="001142E6" w:rsidRDefault="001142E6" w:rsidP="001142E6">
      <w:pPr>
        <w:pStyle w:val="Lijstalinea"/>
        <w:numPr>
          <w:ilvl w:val="0"/>
          <w:numId w:val="22"/>
        </w:numPr>
      </w:pPr>
      <w:r w:rsidRPr="001142E6">
        <w:t>bij de rubriek K (klassiek) wordt het genre enkel opgenomen bij Belgische componisten, niet bij Belgische uitvoerders</w:t>
      </w:r>
    </w:p>
    <w:p w:rsidR="00596344" w:rsidRPr="00596344" w:rsidRDefault="00596344" w:rsidP="00596344">
      <w:pPr>
        <w:pStyle w:val="Lijstalinea"/>
        <w:numPr>
          <w:ilvl w:val="0"/>
          <w:numId w:val="22"/>
        </w:numPr>
      </w:pPr>
      <w:r w:rsidRPr="00596344">
        <w:t xml:space="preserve">bij klassieke muziek kan ‘België’ ook op het niveau van het moederrecord opgenomen worden als </w:t>
      </w:r>
      <w:r>
        <w:t xml:space="preserve">de volledige cd </w:t>
      </w:r>
      <w:r w:rsidRPr="00596344">
        <w:t>van een Belgische componist(en) is</w:t>
      </w:r>
      <w:r>
        <w:t>. Z</w:t>
      </w:r>
      <w:r w:rsidRPr="00596344">
        <w:t xml:space="preserve">ijn het enkel een paar tracks dan wordt ‘België’ op trackniveau opgenomen en niet in het moederrecord </w:t>
      </w:r>
    </w:p>
    <w:p w:rsidR="001142E6" w:rsidRDefault="001142E6" w:rsidP="001142E6">
      <w:pPr>
        <w:pStyle w:val="Lijstalinea"/>
        <w:numPr>
          <w:ilvl w:val="0"/>
          <w:numId w:val="22"/>
        </w:numPr>
      </w:pPr>
      <w:r w:rsidRPr="001142E6">
        <w:t xml:space="preserve">doel is overzicht van Belgische componisten/uitvoerders aanbieden. </w:t>
      </w:r>
    </w:p>
    <w:p w:rsidR="001142E6" w:rsidRDefault="001142E6" w:rsidP="001142E6"/>
    <w:p w:rsidR="0056233B" w:rsidRDefault="001142E6" w:rsidP="001142E6">
      <w:pPr>
        <w:rPr>
          <w:lang w:eastAsia="en-US"/>
        </w:rPr>
      </w:pPr>
      <w:r w:rsidRPr="001142E6">
        <w:rPr>
          <w:b/>
          <w:lang w:eastAsia="en-US"/>
        </w:rPr>
        <w:t>Invoer in Aleph</w:t>
      </w:r>
      <w:r>
        <w:rPr>
          <w:lang w:eastAsia="en-US"/>
        </w:rPr>
        <w:t>:</w:t>
      </w:r>
    </w:p>
    <w:p w:rsidR="0056233B" w:rsidRDefault="001142E6" w:rsidP="0056233B">
      <w:pPr>
        <w:pStyle w:val="Lijstalinea"/>
        <w:numPr>
          <w:ilvl w:val="0"/>
          <w:numId w:val="23"/>
        </w:numPr>
        <w:rPr>
          <w:lang w:eastAsia="en-US"/>
        </w:rPr>
      </w:pPr>
      <w:r>
        <w:rPr>
          <w:lang w:eastAsia="en-US"/>
        </w:rPr>
        <w:t xml:space="preserve">De volgorde van opname (vb. eerst land dan regio) in Aleph, heeft geen belang. De </w:t>
      </w:r>
      <w:r w:rsidR="0056233B">
        <w:rPr>
          <w:lang w:eastAsia="en-US"/>
        </w:rPr>
        <w:t>invoer</w:t>
      </w:r>
      <w:r>
        <w:rPr>
          <w:lang w:eastAsia="en-US"/>
        </w:rPr>
        <w:t>volgorde is niet vast gecodeerd en kan door export</w:t>
      </w:r>
      <w:r w:rsidR="0056233B">
        <w:rPr>
          <w:lang w:eastAsia="en-US"/>
        </w:rPr>
        <w:t>/import</w:t>
      </w:r>
      <w:r>
        <w:rPr>
          <w:lang w:eastAsia="en-US"/>
        </w:rPr>
        <w:t xml:space="preserve"> van het record in andere omgevingen</w:t>
      </w:r>
      <w:r w:rsidR="0056233B">
        <w:rPr>
          <w:lang w:eastAsia="en-US"/>
        </w:rPr>
        <w:t>,</w:t>
      </w:r>
      <w:r>
        <w:rPr>
          <w:lang w:eastAsia="en-US"/>
        </w:rPr>
        <w:t xml:space="preserve"> wijzigen.</w:t>
      </w:r>
    </w:p>
    <w:p w:rsidR="001142E6" w:rsidRDefault="001142E6" w:rsidP="0056233B">
      <w:pPr>
        <w:pStyle w:val="Lijstalinea"/>
        <w:numPr>
          <w:ilvl w:val="0"/>
          <w:numId w:val="23"/>
        </w:numPr>
        <w:rPr>
          <w:lang w:eastAsia="en-US"/>
        </w:rPr>
      </w:pPr>
      <w:r>
        <w:rPr>
          <w:lang w:eastAsia="en-US"/>
        </w:rPr>
        <w:t>Retro</w:t>
      </w:r>
      <w:r w:rsidR="0056233B">
        <w:rPr>
          <w:lang w:eastAsia="en-US"/>
        </w:rPr>
        <w:t>-a</w:t>
      </w:r>
      <w:r>
        <w:rPr>
          <w:lang w:eastAsia="en-US"/>
        </w:rPr>
        <w:t xml:space="preserve">anpassen </w:t>
      </w:r>
      <w:r w:rsidR="00C634B2">
        <w:rPr>
          <w:lang w:eastAsia="en-US"/>
        </w:rPr>
        <w:t>Open Vlacc</w:t>
      </w:r>
      <w:r w:rsidR="0056233B">
        <w:rPr>
          <w:lang w:eastAsia="en-US"/>
        </w:rPr>
        <w:t xml:space="preserve">: Bibnet zal d.m.v. gerichte </w:t>
      </w:r>
      <w:r w:rsidR="009A4D63">
        <w:rPr>
          <w:lang w:eastAsia="en-US"/>
        </w:rPr>
        <w:t>zoekopdrachten</w:t>
      </w:r>
      <w:r w:rsidR="0056233B">
        <w:rPr>
          <w:lang w:eastAsia="en-US"/>
        </w:rPr>
        <w:t xml:space="preserve"> namen van landen toevoegen bij wereldmuziek die </w:t>
      </w:r>
      <w:r w:rsidR="009A4D63">
        <w:rPr>
          <w:lang w:eastAsia="en-US"/>
        </w:rPr>
        <w:t xml:space="preserve">nu </w:t>
      </w:r>
      <w:r w:rsidR="0056233B">
        <w:rPr>
          <w:lang w:eastAsia="en-US"/>
        </w:rPr>
        <w:t>enkel op regio’s ontsloten zijn.</w:t>
      </w:r>
    </w:p>
    <w:p w:rsidR="00F11CDA" w:rsidRDefault="00DF6321" w:rsidP="00DF6321">
      <w:pPr>
        <w:pStyle w:val="KopNR2"/>
      </w:pPr>
      <w:bookmarkStart w:id="7" w:name="_Toc421115553"/>
      <w:proofErr w:type="spellStart"/>
      <w:r>
        <w:lastRenderedPageBreak/>
        <w:t>Nieuwe</w:t>
      </w:r>
      <w:proofErr w:type="spellEnd"/>
      <w:r>
        <w:t xml:space="preserve"> </w:t>
      </w:r>
      <w:proofErr w:type="spellStart"/>
      <w:r>
        <w:t>muziekgenres</w:t>
      </w:r>
      <w:bookmarkEnd w:id="7"/>
      <w:proofErr w:type="spellEnd"/>
    </w:p>
    <w:p w:rsidR="00ED0919" w:rsidRDefault="0017334C" w:rsidP="00DF6321">
      <w:pPr>
        <w:rPr>
          <w:lang w:eastAsia="en-US"/>
        </w:rPr>
      </w:pPr>
      <w:r>
        <w:rPr>
          <w:lang w:eastAsia="en-US"/>
        </w:rPr>
        <w:t xml:space="preserve">Op de vorige vergadering is voorgesteld </w:t>
      </w:r>
      <w:r w:rsidR="00DF6321" w:rsidRPr="00DF6321">
        <w:rPr>
          <w:lang w:eastAsia="en-US"/>
        </w:rPr>
        <w:t>om drie nieuwe specifieke sonates toe te voegen aan de lijst v</w:t>
      </w:r>
      <w:r w:rsidR="00DF6321">
        <w:rPr>
          <w:lang w:eastAsia="en-US"/>
        </w:rPr>
        <w:t>an muziekgenres</w:t>
      </w:r>
      <w:r w:rsidR="009E000E">
        <w:rPr>
          <w:lang w:eastAsia="en-US"/>
        </w:rPr>
        <w:t>, tabblad ‘instrumentspecificaties’</w:t>
      </w:r>
      <w:r w:rsidR="00DF6321">
        <w:rPr>
          <w:lang w:eastAsia="en-US"/>
        </w:rPr>
        <w:t xml:space="preserve">: </w:t>
      </w:r>
      <w:r w:rsidR="00DF6321" w:rsidRPr="00AB38CC">
        <w:rPr>
          <w:lang w:eastAsia="en-US"/>
        </w:rPr>
        <w:t>gitaarsonates, klarinetsonates en orgelsonates.</w:t>
      </w:r>
      <w:r w:rsidRPr="00AB38CC">
        <w:rPr>
          <w:lang w:eastAsia="en-US"/>
        </w:rPr>
        <w:br/>
      </w:r>
    </w:p>
    <w:p w:rsidR="00C634B2" w:rsidRDefault="00C634B2" w:rsidP="00DF6321">
      <w:pPr>
        <w:rPr>
          <w:lang w:eastAsia="en-US"/>
        </w:rPr>
      </w:pPr>
      <w:r>
        <w:rPr>
          <w:lang w:eastAsia="en-US"/>
        </w:rPr>
        <w:t xml:space="preserve">Intussen is de vraag uitgebreid naar </w:t>
      </w:r>
      <w:r w:rsidR="000E4AB7">
        <w:rPr>
          <w:lang w:eastAsia="en-US"/>
        </w:rPr>
        <w:t xml:space="preserve">het </w:t>
      </w:r>
      <w:r w:rsidR="00262CEF">
        <w:rPr>
          <w:lang w:eastAsia="en-US"/>
        </w:rPr>
        <w:t xml:space="preserve">zoveel mogelijk </w:t>
      </w:r>
      <w:r>
        <w:rPr>
          <w:lang w:eastAsia="en-US"/>
        </w:rPr>
        <w:t xml:space="preserve">gelijkschakelen van </w:t>
      </w:r>
      <w:r w:rsidR="000E4AB7">
        <w:rPr>
          <w:lang w:eastAsia="en-US"/>
        </w:rPr>
        <w:t>de instrumentspecificaties bij c</w:t>
      </w:r>
      <w:r>
        <w:rPr>
          <w:lang w:eastAsia="en-US"/>
        </w:rPr>
        <w:t xml:space="preserve">oncerti </w:t>
      </w:r>
      <w:r w:rsidR="00AB38CC">
        <w:rPr>
          <w:lang w:eastAsia="en-US"/>
        </w:rPr>
        <w:t>en</w:t>
      </w:r>
      <w:r w:rsidR="000E4AB7">
        <w:rPr>
          <w:lang w:eastAsia="en-US"/>
        </w:rPr>
        <w:t xml:space="preserve"> s</w:t>
      </w:r>
      <w:r>
        <w:rPr>
          <w:lang w:eastAsia="en-US"/>
        </w:rPr>
        <w:t>onates.</w:t>
      </w:r>
    </w:p>
    <w:p w:rsidR="000E4AB7" w:rsidRDefault="00C634B2" w:rsidP="00DF6321">
      <w:pPr>
        <w:rPr>
          <w:lang w:eastAsia="en-US"/>
        </w:rPr>
      </w:pPr>
      <w:r>
        <w:rPr>
          <w:lang w:eastAsia="en-US"/>
        </w:rPr>
        <w:t xml:space="preserve">In onderstaande tabel, zijn </w:t>
      </w:r>
      <w:r w:rsidR="000E4AB7">
        <w:rPr>
          <w:lang w:eastAsia="en-US"/>
        </w:rPr>
        <w:t xml:space="preserve">nieuwe genres in </w:t>
      </w:r>
      <w:r w:rsidR="000E4AB7" w:rsidRPr="00BB5B85">
        <w:rPr>
          <w:i/>
          <w:color w:val="FF0000"/>
          <w:lang w:eastAsia="en-US"/>
        </w:rPr>
        <w:t>italic</w:t>
      </w:r>
      <w:r w:rsidR="000E4AB7">
        <w:rPr>
          <w:lang w:eastAsia="en-US"/>
        </w:rPr>
        <w:t xml:space="preserve"> opgenomen</w:t>
      </w:r>
    </w:p>
    <w:p w:rsidR="000E4AB7" w:rsidRDefault="000E4AB7" w:rsidP="00DF6321">
      <w:pPr>
        <w:rPr>
          <w:lang w:eastAsia="en-US"/>
        </w:rPr>
      </w:pPr>
    </w:p>
    <w:tbl>
      <w:tblPr>
        <w:tblW w:w="9157" w:type="dxa"/>
        <w:tblInd w:w="55" w:type="dxa"/>
        <w:tblCellMar>
          <w:left w:w="70" w:type="dxa"/>
          <w:right w:w="70" w:type="dxa"/>
        </w:tblCellMar>
        <w:tblLook w:val="04A0" w:firstRow="1" w:lastRow="0" w:firstColumn="1" w:lastColumn="0" w:noHBand="0" w:noVBand="1"/>
      </w:tblPr>
      <w:tblGrid>
        <w:gridCol w:w="1919"/>
        <w:gridCol w:w="1831"/>
        <w:gridCol w:w="2008"/>
        <w:gridCol w:w="1817"/>
        <w:gridCol w:w="1582"/>
      </w:tblGrid>
      <w:tr w:rsidR="002F3BD1" w:rsidRPr="00BB5B85" w:rsidTr="002F3BD1">
        <w:trPr>
          <w:trHeight w:val="255"/>
        </w:trPr>
        <w:tc>
          <w:tcPr>
            <w:tcW w:w="1919"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2F3BD1" w:rsidRPr="000E4AB7" w:rsidRDefault="002F3BD1" w:rsidP="000E4AB7">
            <w:pPr>
              <w:spacing w:line="240" w:lineRule="auto"/>
              <w:ind w:left="0"/>
              <w:contextualSpacing w:val="0"/>
              <w:jc w:val="center"/>
              <w:rPr>
                <w:rFonts w:ascii="Arial" w:eastAsia="Times New Roman" w:hAnsi="Arial" w:cs="Arial"/>
                <w:b/>
                <w:bCs/>
                <w:sz w:val="20"/>
                <w:szCs w:val="20"/>
              </w:rPr>
            </w:pPr>
            <w:r w:rsidRPr="000E4AB7">
              <w:rPr>
                <w:rFonts w:ascii="Arial" w:eastAsia="Times New Roman" w:hAnsi="Arial" w:cs="Arial"/>
                <w:b/>
                <w:bCs/>
                <w:sz w:val="20"/>
                <w:szCs w:val="20"/>
              </w:rPr>
              <w:t>Concerti</w:t>
            </w:r>
          </w:p>
        </w:tc>
        <w:tc>
          <w:tcPr>
            <w:tcW w:w="1831" w:type="dxa"/>
            <w:tcBorders>
              <w:top w:val="single" w:sz="4" w:space="0" w:color="auto"/>
              <w:left w:val="single" w:sz="4" w:space="0" w:color="auto"/>
              <w:bottom w:val="single" w:sz="4" w:space="0" w:color="auto"/>
              <w:right w:val="single" w:sz="4" w:space="0" w:color="auto"/>
            </w:tcBorders>
            <w:shd w:val="clear" w:color="000000" w:fill="99CCFF"/>
          </w:tcPr>
          <w:p w:rsidR="002F3BD1" w:rsidRPr="0012196E" w:rsidRDefault="002F3BD1" w:rsidP="000E4AB7">
            <w:pPr>
              <w:spacing w:line="240" w:lineRule="auto"/>
              <w:ind w:left="0"/>
              <w:contextualSpacing w:val="0"/>
              <w:jc w:val="center"/>
              <w:rPr>
                <w:rFonts w:ascii="Arial" w:eastAsia="Times New Roman" w:hAnsi="Arial" w:cs="Arial"/>
                <w:b/>
                <w:bCs/>
                <w:sz w:val="20"/>
                <w:szCs w:val="20"/>
                <w:lang w:val="en-US"/>
              </w:rPr>
            </w:pPr>
            <w:proofErr w:type="spellStart"/>
            <w:r>
              <w:rPr>
                <w:rFonts w:ascii="Arial" w:eastAsia="Times New Roman" w:hAnsi="Arial" w:cs="Arial"/>
                <w:b/>
                <w:bCs/>
                <w:sz w:val="20"/>
                <w:szCs w:val="20"/>
                <w:lang w:val="en-US"/>
              </w:rPr>
              <w:t>Ccl</w:t>
            </w:r>
            <w:proofErr w:type="spellEnd"/>
            <w:r>
              <w:rPr>
                <w:rFonts w:ascii="Arial" w:eastAsia="Times New Roman" w:hAnsi="Arial" w:cs="Arial"/>
                <w:b/>
                <w:bCs/>
                <w:sz w:val="20"/>
                <w:szCs w:val="20"/>
                <w:lang w:val="en-US"/>
              </w:rPr>
              <w:t xml:space="preserve"> “</w:t>
            </w:r>
            <w:r w:rsidRPr="0012196E">
              <w:rPr>
                <w:rFonts w:ascii="Arial" w:eastAsia="Times New Roman" w:hAnsi="Arial" w:cs="Arial"/>
                <w:b/>
                <w:bCs/>
                <w:sz w:val="20"/>
                <w:szCs w:val="20"/>
                <w:lang w:val="en-US"/>
              </w:rPr>
              <w:t xml:space="preserve">Wow=concerti and </w:t>
            </w:r>
            <w:proofErr w:type="spellStart"/>
            <w:r w:rsidRPr="0012196E">
              <w:rPr>
                <w:rFonts w:ascii="Arial" w:eastAsia="Times New Roman" w:hAnsi="Arial" w:cs="Arial"/>
                <w:b/>
                <w:bCs/>
                <w:sz w:val="20"/>
                <w:szCs w:val="20"/>
                <w:lang w:val="en-US"/>
              </w:rPr>
              <w:t>wuti</w:t>
            </w:r>
            <w:proofErr w:type="spellEnd"/>
            <w:r w:rsidRPr="0012196E">
              <w:rPr>
                <w:rFonts w:ascii="Arial" w:eastAsia="Times New Roman" w:hAnsi="Arial" w:cs="Arial"/>
                <w:b/>
                <w:bCs/>
                <w:sz w:val="20"/>
                <w:szCs w:val="20"/>
                <w:lang w:val="en-US"/>
              </w:rPr>
              <w:t>=xxx</w:t>
            </w:r>
            <w:r>
              <w:rPr>
                <w:rFonts w:ascii="Arial" w:eastAsia="Times New Roman" w:hAnsi="Arial" w:cs="Arial"/>
                <w:b/>
                <w:bCs/>
                <w:sz w:val="20"/>
                <w:szCs w:val="20"/>
                <w:lang w:val="en-US"/>
              </w:rPr>
              <w:t>*”</w:t>
            </w:r>
          </w:p>
        </w:tc>
        <w:tc>
          <w:tcPr>
            <w:tcW w:w="2008" w:type="dxa"/>
            <w:tcBorders>
              <w:top w:val="single" w:sz="4" w:space="0" w:color="auto"/>
              <w:left w:val="single" w:sz="4" w:space="0" w:color="auto"/>
              <w:bottom w:val="single" w:sz="4" w:space="0" w:color="auto"/>
              <w:right w:val="single" w:sz="4" w:space="0" w:color="auto"/>
            </w:tcBorders>
            <w:shd w:val="clear" w:color="000000" w:fill="99CCFF"/>
          </w:tcPr>
          <w:p w:rsidR="002F3BD1" w:rsidRPr="000E4AB7" w:rsidRDefault="002F3BD1" w:rsidP="000E4AB7">
            <w:pPr>
              <w:spacing w:line="240" w:lineRule="auto"/>
              <w:ind w:left="0"/>
              <w:contextualSpacing w:val="0"/>
              <w:jc w:val="center"/>
              <w:rPr>
                <w:rFonts w:ascii="Arial" w:eastAsia="Times New Roman" w:hAnsi="Arial" w:cs="Arial"/>
                <w:b/>
                <w:bCs/>
                <w:sz w:val="20"/>
                <w:szCs w:val="20"/>
              </w:rPr>
            </w:pPr>
            <w:r>
              <w:rPr>
                <w:rFonts w:ascii="Arial" w:eastAsia="Times New Roman" w:hAnsi="Arial" w:cs="Arial"/>
                <w:b/>
                <w:bCs/>
                <w:sz w:val="20"/>
                <w:szCs w:val="20"/>
              </w:rPr>
              <w:t>Sonates</w:t>
            </w:r>
          </w:p>
        </w:tc>
        <w:tc>
          <w:tcPr>
            <w:tcW w:w="1817" w:type="dxa"/>
            <w:tcBorders>
              <w:top w:val="single" w:sz="4" w:space="0" w:color="auto"/>
              <w:left w:val="single" w:sz="4" w:space="0" w:color="auto"/>
              <w:bottom w:val="single" w:sz="4" w:space="0" w:color="auto"/>
              <w:right w:val="single" w:sz="4" w:space="0" w:color="auto"/>
            </w:tcBorders>
            <w:shd w:val="clear" w:color="000000" w:fill="99CCFF"/>
          </w:tcPr>
          <w:p w:rsidR="002F3BD1" w:rsidRPr="00BB5B85" w:rsidRDefault="002F3BD1" w:rsidP="000E4AB7">
            <w:pPr>
              <w:spacing w:line="240" w:lineRule="auto"/>
              <w:ind w:left="0"/>
              <w:contextualSpacing w:val="0"/>
              <w:jc w:val="center"/>
              <w:rPr>
                <w:rFonts w:ascii="Arial" w:eastAsia="Times New Roman" w:hAnsi="Arial" w:cs="Arial"/>
                <w:b/>
                <w:bCs/>
                <w:sz w:val="20"/>
                <w:szCs w:val="20"/>
                <w:lang w:val="en-US"/>
              </w:rPr>
            </w:pPr>
            <w:proofErr w:type="spellStart"/>
            <w:r w:rsidRPr="00BB5B85">
              <w:rPr>
                <w:rFonts w:ascii="Arial" w:eastAsia="Times New Roman" w:hAnsi="Arial" w:cs="Arial"/>
                <w:b/>
                <w:bCs/>
                <w:sz w:val="20"/>
                <w:szCs w:val="20"/>
                <w:lang w:val="en-US"/>
              </w:rPr>
              <w:t>Ccl</w:t>
            </w:r>
            <w:proofErr w:type="spellEnd"/>
            <w:r w:rsidRPr="00BB5B85">
              <w:rPr>
                <w:rFonts w:ascii="Arial" w:eastAsia="Times New Roman" w:hAnsi="Arial" w:cs="Arial"/>
                <w:b/>
                <w:bCs/>
                <w:sz w:val="20"/>
                <w:szCs w:val="20"/>
                <w:lang w:val="en-US"/>
              </w:rPr>
              <w:t xml:space="preserve"> </w:t>
            </w:r>
            <w:r>
              <w:rPr>
                <w:rFonts w:ascii="Arial" w:eastAsia="Times New Roman" w:hAnsi="Arial" w:cs="Arial"/>
                <w:b/>
                <w:bCs/>
                <w:sz w:val="20"/>
                <w:szCs w:val="20"/>
                <w:lang w:val="en-US"/>
              </w:rPr>
              <w:t>“</w:t>
            </w:r>
            <w:r w:rsidRPr="00BB5B85">
              <w:rPr>
                <w:rFonts w:ascii="Arial" w:eastAsia="Times New Roman" w:hAnsi="Arial" w:cs="Arial"/>
                <w:b/>
                <w:bCs/>
                <w:sz w:val="20"/>
                <w:szCs w:val="20"/>
                <w:lang w:val="en-US"/>
              </w:rPr>
              <w:t>wow=</w:t>
            </w:r>
            <w:proofErr w:type="spellStart"/>
            <w:r w:rsidRPr="00BB5B85">
              <w:rPr>
                <w:rFonts w:ascii="Arial" w:eastAsia="Times New Roman" w:hAnsi="Arial" w:cs="Arial"/>
                <w:b/>
                <w:bCs/>
                <w:sz w:val="20"/>
                <w:szCs w:val="20"/>
                <w:lang w:val="en-US"/>
              </w:rPr>
              <w:t>sonates</w:t>
            </w:r>
            <w:proofErr w:type="spellEnd"/>
            <w:r w:rsidRPr="00BB5B85">
              <w:rPr>
                <w:rFonts w:ascii="Arial" w:eastAsia="Times New Roman" w:hAnsi="Arial" w:cs="Arial"/>
                <w:b/>
                <w:bCs/>
                <w:sz w:val="20"/>
                <w:szCs w:val="20"/>
                <w:lang w:val="en-US"/>
              </w:rPr>
              <w:t xml:space="preserve"> and </w:t>
            </w:r>
            <w:proofErr w:type="spellStart"/>
            <w:r w:rsidRPr="00BB5B85">
              <w:rPr>
                <w:rFonts w:ascii="Arial" w:eastAsia="Times New Roman" w:hAnsi="Arial" w:cs="Arial"/>
                <w:b/>
                <w:bCs/>
                <w:sz w:val="20"/>
                <w:szCs w:val="20"/>
                <w:lang w:val="en-US"/>
              </w:rPr>
              <w:t>wuti</w:t>
            </w:r>
            <w:proofErr w:type="spellEnd"/>
            <w:r w:rsidRPr="00BB5B85">
              <w:rPr>
                <w:rFonts w:ascii="Arial" w:eastAsia="Times New Roman" w:hAnsi="Arial" w:cs="Arial"/>
                <w:b/>
                <w:bCs/>
                <w:sz w:val="20"/>
                <w:szCs w:val="20"/>
                <w:lang w:val="en-US"/>
              </w:rPr>
              <w:t>=</w:t>
            </w:r>
            <w:r>
              <w:rPr>
                <w:rFonts w:ascii="Arial" w:eastAsia="Times New Roman" w:hAnsi="Arial" w:cs="Arial"/>
                <w:b/>
                <w:bCs/>
                <w:sz w:val="20"/>
                <w:szCs w:val="20"/>
                <w:lang w:val="en-US"/>
              </w:rPr>
              <w:t>xxx”</w:t>
            </w:r>
          </w:p>
        </w:tc>
        <w:tc>
          <w:tcPr>
            <w:tcW w:w="1582" w:type="dxa"/>
            <w:tcBorders>
              <w:top w:val="single" w:sz="4" w:space="0" w:color="auto"/>
              <w:left w:val="single" w:sz="4" w:space="0" w:color="auto"/>
              <w:bottom w:val="single" w:sz="4" w:space="0" w:color="auto"/>
              <w:right w:val="single" w:sz="4" w:space="0" w:color="auto"/>
            </w:tcBorders>
            <w:shd w:val="clear" w:color="000000" w:fill="99CCFF"/>
          </w:tcPr>
          <w:p w:rsidR="002F3BD1" w:rsidRPr="00BB5B85" w:rsidRDefault="002F3BD1" w:rsidP="000E4AB7">
            <w:pPr>
              <w:spacing w:line="240" w:lineRule="auto"/>
              <w:ind w:left="0"/>
              <w:contextualSpacing w:val="0"/>
              <w:jc w:val="center"/>
              <w:rPr>
                <w:rFonts w:ascii="Arial" w:eastAsia="Times New Roman" w:hAnsi="Arial" w:cs="Arial"/>
                <w:b/>
                <w:bCs/>
                <w:sz w:val="20"/>
                <w:szCs w:val="20"/>
                <w:lang w:val="en-US"/>
              </w:rPr>
            </w:pPr>
            <w:proofErr w:type="spellStart"/>
            <w:r>
              <w:rPr>
                <w:rFonts w:ascii="Arial" w:eastAsia="Times New Roman" w:hAnsi="Arial" w:cs="Arial"/>
                <w:b/>
                <w:bCs/>
                <w:sz w:val="20"/>
                <w:szCs w:val="20"/>
                <w:lang w:val="en-US"/>
              </w:rPr>
              <w:t>Wie</w:t>
            </w:r>
            <w:proofErr w:type="spellEnd"/>
            <w:r w:rsidR="00262CEF">
              <w:rPr>
                <w:rFonts w:ascii="Arial" w:eastAsia="Times New Roman" w:hAnsi="Arial" w:cs="Arial"/>
                <w:b/>
                <w:bCs/>
                <w:sz w:val="20"/>
                <w:szCs w:val="20"/>
                <w:lang w:val="en-US"/>
              </w:rPr>
              <w:t xml:space="preserve"> past </w:t>
            </w:r>
            <w:proofErr w:type="spellStart"/>
            <w:r w:rsidR="00262CEF">
              <w:rPr>
                <w:rFonts w:ascii="Arial" w:eastAsia="Times New Roman" w:hAnsi="Arial" w:cs="Arial"/>
                <w:b/>
                <w:bCs/>
                <w:sz w:val="20"/>
                <w:szCs w:val="20"/>
                <w:lang w:val="en-US"/>
              </w:rPr>
              <w:t>aan</w:t>
            </w:r>
            <w:proofErr w:type="spellEnd"/>
            <w:r>
              <w:rPr>
                <w:rFonts w:ascii="Arial" w:eastAsia="Times New Roman" w:hAnsi="Arial" w:cs="Arial"/>
                <w:b/>
                <w:bCs/>
                <w:sz w:val="20"/>
                <w:szCs w:val="20"/>
                <w:lang w:val="en-US"/>
              </w:rPr>
              <w:t>?</w:t>
            </w:r>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Altvioolconcerti</w:t>
            </w:r>
          </w:p>
        </w:tc>
        <w:tc>
          <w:tcPr>
            <w:tcW w:w="1831"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p>
        </w:tc>
        <w:tc>
          <w:tcPr>
            <w:tcW w:w="2008" w:type="dxa"/>
            <w:tcBorders>
              <w:top w:val="nil"/>
              <w:left w:val="single" w:sz="4" w:space="0" w:color="auto"/>
              <w:bottom w:val="single" w:sz="4" w:space="0" w:color="auto"/>
              <w:right w:val="single" w:sz="4" w:space="0" w:color="auto"/>
            </w:tcBorders>
          </w:tcPr>
          <w:p w:rsidR="002F3BD1" w:rsidRPr="000E4AB7" w:rsidRDefault="002F3BD1" w:rsidP="000E4AB7">
            <w:pPr>
              <w:spacing w:line="240" w:lineRule="auto"/>
              <w:ind w:left="0"/>
              <w:contextualSpacing w:val="0"/>
              <w:rPr>
                <w:rFonts w:ascii="Arial" w:eastAsia="Times New Roman" w:hAnsi="Arial" w:cs="Arial"/>
                <w:i/>
                <w:sz w:val="20"/>
                <w:szCs w:val="20"/>
              </w:rPr>
            </w:pPr>
            <w:r w:rsidRPr="00BB5B85">
              <w:rPr>
                <w:rFonts w:ascii="Arial" w:eastAsia="Times New Roman" w:hAnsi="Arial" w:cs="Arial"/>
                <w:i/>
                <w:color w:val="FF0000"/>
                <w:sz w:val="20"/>
                <w:szCs w:val="20"/>
              </w:rPr>
              <w:t>Altvioolsonates</w:t>
            </w:r>
          </w:p>
        </w:tc>
        <w:tc>
          <w:tcPr>
            <w:tcW w:w="1817"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Pr>
                <w:rFonts w:ascii="Arial" w:eastAsia="Times New Roman" w:hAnsi="Arial" w:cs="Arial"/>
                <w:i/>
                <w:color w:val="FF0000"/>
                <w:sz w:val="20"/>
                <w:szCs w:val="20"/>
              </w:rPr>
              <w:t>14</w:t>
            </w:r>
          </w:p>
        </w:tc>
        <w:tc>
          <w:tcPr>
            <w:tcW w:w="1582" w:type="dxa"/>
            <w:tcBorders>
              <w:top w:val="nil"/>
              <w:left w:val="single" w:sz="4" w:space="0" w:color="auto"/>
              <w:bottom w:val="single" w:sz="4" w:space="0" w:color="auto"/>
              <w:right w:val="single" w:sz="4" w:space="0" w:color="auto"/>
            </w:tcBorders>
          </w:tcPr>
          <w:p w:rsidR="002F3BD1" w:rsidRPr="002F3BD1" w:rsidRDefault="00262CEF" w:rsidP="000E4AB7">
            <w:pPr>
              <w:spacing w:line="240" w:lineRule="auto"/>
              <w:ind w:left="0"/>
              <w:contextualSpacing w:val="0"/>
              <w:rPr>
                <w:rFonts w:ascii="Arial" w:eastAsia="Times New Roman" w:hAnsi="Arial" w:cs="Arial"/>
                <w:color w:val="FF0000"/>
                <w:sz w:val="20"/>
                <w:szCs w:val="20"/>
              </w:rPr>
            </w:pPr>
            <w:proofErr w:type="spellStart"/>
            <w:r>
              <w:rPr>
                <w:rFonts w:ascii="Arial" w:eastAsia="Times New Roman" w:hAnsi="Arial" w:cs="Arial"/>
                <w:sz w:val="20"/>
                <w:szCs w:val="20"/>
              </w:rPr>
              <w:t>Rie</w:t>
            </w:r>
            <w:proofErr w:type="spellEnd"/>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Blokfluitconcerti</w:t>
            </w:r>
          </w:p>
        </w:tc>
        <w:tc>
          <w:tcPr>
            <w:tcW w:w="1831"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sz w:val="20"/>
                <w:szCs w:val="20"/>
              </w:rPr>
            </w:pPr>
          </w:p>
        </w:tc>
        <w:tc>
          <w:tcPr>
            <w:tcW w:w="2008" w:type="dxa"/>
            <w:tcBorders>
              <w:top w:val="nil"/>
              <w:left w:val="single" w:sz="4" w:space="0" w:color="auto"/>
              <w:bottom w:val="single" w:sz="4" w:space="0" w:color="auto"/>
              <w:right w:val="single" w:sz="4" w:space="0" w:color="auto"/>
            </w:tcBorders>
          </w:tcPr>
          <w:p w:rsidR="002F3BD1" w:rsidRPr="000E4AB7" w:rsidRDefault="002F3BD1" w:rsidP="000E4AB7">
            <w:pPr>
              <w:spacing w:line="240" w:lineRule="auto"/>
              <w:ind w:left="0"/>
              <w:contextualSpacing w:val="0"/>
              <w:rPr>
                <w:rFonts w:ascii="Arial" w:eastAsia="Times New Roman" w:hAnsi="Arial" w:cs="Arial"/>
                <w:sz w:val="20"/>
                <w:szCs w:val="20"/>
              </w:rPr>
            </w:pPr>
            <w:r>
              <w:rPr>
                <w:rFonts w:ascii="Arial" w:eastAsia="Times New Roman" w:hAnsi="Arial" w:cs="Arial"/>
                <w:sz w:val="20"/>
                <w:szCs w:val="20"/>
              </w:rPr>
              <w:t>Blokfluitsonates</w:t>
            </w:r>
          </w:p>
        </w:tc>
        <w:tc>
          <w:tcPr>
            <w:tcW w:w="1817"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sz w:val="20"/>
                <w:szCs w:val="20"/>
              </w:rPr>
            </w:pPr>
          </w:p>
        </w:tc>
        <w:tc>
          <w:tcPr>
            <w:tcW w:w="1582"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sz w:val="20"/>
                <w:szCs w:val="20"/>
              </w:rPr>
            </w:pPr>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Celloconcerti</w:t>
            </w:r>
          </w:p>
        </w:tc>
        <w:tc>
          <w:tcPr>
            <w:tcW w:w="1831"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sz w:val="20"/>
                <w:szCs w:val="20"/>
              </w:rPr>
            </w:pPr>
          </w:p>
        </w:tc>
        <w:tc>
          <w:tcPr>
            <w:tcW w:w="2008" w:type="dxa"/>
            <w:tcBorders>
              <w:top w:val="nil"/>
              <w:left w:val="single" w:sz="4" w:space="0" w:color="auto"/>
              <w:bottom w:val="single" w:sz="4" w:space="0" w:color="auto"/>
              <w:right w:val="single" w:sz="4" w:space="0" w:color="auto"/>
            </w:tcBorders>
          </w:tcPr>
          <w:p w:rsidR="002F3BD1" w:rsidRPr="000E4AB7" w:rsidRDefault="002F3BD1" w:rsidP="000E4AB7">
            <w:pPr>
              <w:spacing w:line="240" w:lineRule="auto"/>
              <w:ind w:left="0"/>
              <w:contextualSpacing w:val="0"/>
              <w:rPr>
                <w:rFonts w:ascii="Arial" w:eastAsia="Times New Roman" w:hAnsi="Arial" w:cs="Arial"/>
                <w:sz w:val="20"/>
                <w:szCs w:val="20"/>
              </w:rPr>
            </w:pPr>
            <w:r>
              <w:rPr>
                <w:rFonts w:ascii="Arial" w:eastAsia="Times New Roman" w:hAnsi="Arial" w:cs="Arial"/>
                <w:sz w:val="20"/>
                <w:szCs w:val="20"/>
              </w:rPr>
              <w:t>Cellosonates</w:t>
            </w:r>
          </w:p>
        </w:tc>
        <w:tc>
          <w:tcPr>
            <w:tcW w:w="1817"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sz w:val="20"/>
                <w:szCs w:val="20"/>
              </w:rPr>
            </w:pPr>
          </w:p>
        </w:tc>
        <w:tc>
          <w:tcPr>
            <w:tcW w:w="1582"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sz w:val="20"/>
                <w:szCs w:val="20"/>
              </w:rPr>
            </w:pPr>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Contrabasconcerti</w:t>
            </w:r>
          </w:p>
        </w:tc>
        <w:tc>
          <w:tcPr>
            <w:tcW w:w="1831"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p>
        </w:tc>
        <w:tc>
          <w:tcPr>
            <w:tcW w:w="2008" w:type="dxa"/>
            <w:tcBorders>
              <w:top w:val="nil"/>
              <w:left w:val="single" w:sz="4" w:space="0" w:color="auto"/>
              <w:bottom w:val="single" w:sz="4" w:space="0" w:color="auto"/>
              <w:right w:val="single" w:sz="4" w:space="0" w:color="auto"/>
            </w:tcBorders>
          </w:tcPr>
          <w:p w:rsidR="002F3BD1" w:rsidRPr="002F3BD1" w:rsidRDefault="002F3BD1" w:rsidP="000E4AB7">
            <w:pPr>
              <w:spacing w:line="240" w:lineRule="auto"/>
              <w:ind w:left="0"/>
              <w:contextualSpacing w:val="0"/>
              <w:rPr>
                <w:rFonts w:ascii="Arial" w:eastAsia="Times New Roman" w:hAnsi="Arial" w:cs="Arial"/>
                <w:i/>
                <w:sz w:val="20"/>
                <w:szCs w:val="20"/>
              </w:rPr>
            </w:pPr>
            <w:r w:rsidRPr="002F3BD1">
              <w:rPr>
                <w:rFonts w:ascii="Arial" w:eastAsia="Times New Roman" w:hAnsi="Arial" w:cs="Arial"/>
                <w:i/>
                <w:color w:val="FF0000"/>
                <w:sz w:val="20"/>
                <w:szCs w:val="20"/>
              </w:rPr>
              <w:t>Contrabassonates</w:t>
            </w:r>
          </w:p>
        </w:tc>
        <w:tc>
          <w:tcPr>
            <w:tcW w:w="1817" w:type="dxa"/>
            <w:tcBorders>
              <w:top w:val="nil"/>
              <w:left w:val="single" w:sz="4" w:space="0" w:color="auto"/>
              <w:bottom w:val="single" w:sz="4" w:space="0" w:color="auto"/>
              <w:right w:val="single" w:sz="4" w:space="0" w:color="auto"/>
            </w:tcBorders>
          </w:tcPr>
          <w:p w:rsidR="002F3BD1" w:rsidRPr="002F3BD1" w:rsidRDefault="002F3BD1" w:rsidP="000E4AB7">
            <w:pPr>
              <w:spacing w:line="240" w:lineRule="auto"/>
              <w:ind w:left="0"/>
              <w:contextualSpacing w:val="0"/>
              <w:rPr>
                <w:rFonts w:ascii="Arial" w:eastAsia="Times New Roman" w:hAnsi="Arial" w:cs="Arial"/>
                <w:i/>
                <w:color w:val="FF0000"/>
                <w:sz w:val="20"/>
                <w:szCs w:val="20"/>
              </w:rPr>
            </w:pPr>
            <w:r w:rsidRPr="002F3BD1">
              <w:rPr>
                <w:rFonts w:ascii="Arial" w:eastAsia="Times New Roman" w:hAnsi="Arial" w:cs="Arial"/>
                <w:i/>
                <w:color w:val="FF0000"/>
                <w:sz w:val="20"/>
                <w:szCs w:val="20"/>
              </w:rPr>
              <w:t>6</w:t>
            </w:r>
          </w:p>
        </w:tc>
        <w:tc>
          <w:tcPr>
            <w:tcW w:w="1582" w:type="dxa"/>
            <w:tcBorders>
              <w:top w:val="nil"/>
              <w:left w:val="single" w:sz="4" w:space="0" w:color="auto"/>
              <w:bottom w:val="single" w:sz="4" w:space="0" w:color="auto"/>
              <w:right w:val="single" w:sz="4" w:space="0" w:color="auto"/>
            </w:tcBorders>
          </w:tcPr>
          <w:p w:rsidR="002F3BD1" w:rsidRPr="0012196E" w:rsidRDefault="00262CEF" w:rsidP="000E4AB7">
            <w:pPr>
              <w:spacing w:line="240" w:lineRule="auto"/>
              <w:ind w:left="0"/>
              <w:contextualSpacing w:val="0"/>
              <w:rPr>
                <w:rFonts w:ascii="Arial" w:eastAsia="Times New Roman" w:hAnsi="Arial" w:cs="Arial"/>
                <w:b/>
                <w:i/>
                <w:color w:val="FF0000"/>
                <w:sz w:val="20"/>
                <w:szCs w:val="20"/>
              </w:rPr>
            </w:pPr>
            <w:proofErr w:type="spellStart"/>
            <w:r>
              <w:rPr>
                <w:rFonts w:ascii="Arial" w:eastAsia="Times New Roman" w:hAnsi="Arial" w:cs="Arial"/>
                <w:sz w:val="20"/>
                <w:szCs w:val="20"/>
              </w:rPr>
              <w:t>Rie</w:t>
            </w:r>
            <w:proofErr w:type="spellEnd"/>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Fagotconcerti</w:t>
            </w:r>
          </w:p>
        </w:tc>
        <w:tc>
          <w:tcPr>
            <w:tcW w:w="1831"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p>
        </w:tc>
        <w:tc>
          <w:tcPr>
            <w:tcW w:w="2008" w:type="dxa"/>
            <w:tcBorders>
              <w:top w:val="nil"/>
              <w:left w:val="single" w:sz="4" w:space="0" w:color="auto"/>
              <w:bottom w:val="single" w:sz="4" w:space="0" w:color="auto"/>
              <w:right w:val="single" w:sz="4" w:space="0" w:color="auto"/>
            </w:tcBorders>
          </w:tcPr>
          <w:p w:rsidR="002F3BD1" w:rsidRPr="000E4AB7" w:rsidRDefault="002F3BD1" w:rsidP="000E4AB7">
            <w:pPr>
              <w:spacing w:line="240" w:lineRule="auto"/>
              <w:ind w:left="0"/>
              <w:contextualSpacing w:val="0"/>
              <w:rPr>
                <w:rFonts w:ascii="Arial" w:eastAsia="Times New Roman" w:hAnsi="Arial" w:cs="Arial"/>
                <w:i/>
                <w:sz w:val="20"/>
                <w:szCs w:val="20"/>
              </w:rPr>
            </w:pPr>
            <w:r w:rsidRPr="00BB5B85">
              <w:rPr>
                <w:rFonts w:ascii="Arial" w:eastAsia="Times New Roman" w:hAnsi="Arial" w:cs="Arial"/>
                <w:i/>
                <w:color w:val="FF0000"/>
                <w:sz w:val="20"/>
                <w:szCs w:val="20"/>
              </w:rPr>
              <w:t>Fagotsonates</w:t>
            </w:r>
          </w:p>
        </w:tc>
        <w:tc>
          <w:tcPr>
            <w:tcW w:w="1817"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Pr>
                <w:rFonts w:ascii="Arial" w:eastAsia="Times New Roman" w:hAnsi="Arial" w:cs="Arial"/>
                <w:i/>
                <w:color w:val="FF0000"/>
                <w:sz w:val="20"/>
                <w:szCs w:val="20"/>
              </w:rPr>
              <w:t>12</w:t>
            </w:r>
          </w:p>
        </w:tc>
        <w:tc>
          <w:tcPr>
            <w:tcW w:w="1582" w:type="dxa"/>
            <w:tcBorders>
              <w:top w:val="nil"/>
              <w:left w:val="single" w:sz="4" w:space="0" w:color="auto"/>
              <w:bottom w:val="single" w:sz="4" w:space="0" w:color="auto"/>
              <w:right w:val="single" w:sz="4" w:space="0" w:color="auto"/>
            </w:tcBorders>
          </w:tcPr>
          <w:p w:rsidR="002F3BD1" w:rsidRDefault="00262CEF" w:rsidP="000E4AB7">
            <w:pPr>
              <w:spacing w:line="240" w:lineRule="auto"/>
              <w:ind w:left="0"/>
              <w:contextualSpacing w:val="0"/>
              <w:rPr>
                <w:rFonts w:ascii="Arial" w:eastAsia="Times New Roman" w:hAnsi="Arial" w:cs="Arial"/>
                <w:i/>
                <w:color w:val="FF0000"/>
                <w:sz w:val="20"/>
                <w:szCs w:val="20"/>
              </w:rPr>
            </w:pPr>
            <w:proofErr w:type="spellStart"/>
            <w:r>
              <w:rPr>
                <w:rFonts w:ascii="Arial" w:eastAsia="Times New Roman" w:hAnsi="Arial" w:cs="Arial"/>
                <w:sz w:val="20"/>
                <w:szCs w:val="20"/>
              </w:rPr>
              <w:t>Rie</w:t>
            </w:r>
            <w:proofErr w:type="spellEnd"/>
          </w:p>
        </w:tc>
      </w:tr>
      <w:tr w:rsidR="002F3BD1" w:rsidRPr="000E4AB7" w:rsidTr="00262CEF">
        <w:trPr>
          <w:trHeight w:val="317"/>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Fluitconcerti</w:t>
            </w:r>
          </w:p>
        </w:tc>
        <w:tc>
          <w:tcPr>
            <w:tcW w:w="1831"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sz w:val="20"/>
                <w:szCs w:val="20"/>
              </w:rPr>
            </w:pPr>
          </w:p>
        </w:tc>
        <w:tc>
          <w:tcPr>
            <w:tcW w:w="2008" w:type="dxa"/>
            <w:tcBorders>
              <w:top w:val="nil"/>
              <w:left w:val="single" w:sz="4" w:space="0" w:color="auto"/>
              <w:bottom w:val="single" w:sz="4" w:space="0" w:color="auto"/>
              <w:right w:val="single" w:sz="4" w:space="0" w:color="auto"/>
            </w:tcBorders>
          </w:tcPr>
          <w:p w:rsidR="002F3BD1" w:rsidRPr="000E4AB7" w:rsidRDefault="002F3BD1" w:rsidP="000E4AB7">
            <w:pPr>
              <w:spacing w:line="240" w:lineRule="auto"/>
              <w:ind w:left="0"/>
              <w:contextualSpacing w:val="0"/>
              <w:rPr>
                <w:rFonts w:ascii="Arial" w:eastAsia="Times New Roman" w:hAnsi="Arial" w:cs="Arial"/>
                <w:sz w:val="20"/>
                <w:szCs w:val="20"/>
              </w:rPr>
            </w:pPr>
            <w:r>
              <w:rPr>
                <w:rFonts w:ascii="Arial" w:eastAsia="Times New Roman" w:hAnsi="Arial" w:cs="Arial"/>
                <w:sz w:val="20"/>
                <w:szCs w:val="20"/>
              </w:rPr>
              <w:t>Fluitsonates</w:t>
            </w:r>
          </w:p>
        </w:tc>
        <w:tc>
          <w:tcPr>
            <w:tcW w:w="1817"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sz w:val="20"/>
                <w:szCs w:val="20"/>
              </w:rPr>
            </w:pPr>
          </w:p>
        </w:tc>
        <w:tc>
          <w:tcPr>
            <w:tcW w:w="1582"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sz w:val="20"/>
                <w:szCs w:val="20"/>
              </w:rPr>
            </w:pPr>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tcPr>
          <w:p w:rsidR="002F3BD1" w:rsidRPr="00BB5B85" w:rsidRDefault="002F3BD1" w:rsidP="000E4AB7">
            <w:pPr>
              <w:spacing w:line="240" w:lineRule="auto"/>
              <w:ind w:left="0"/>
              <w:contextualSpacing w:val="0"/>
              <w:rPr>
                <w:rFonts w:ascii="Arial" w:eastAsia="Times New Roman" w:hAnsi="Arial" w:cs="Arial"/>
                <w:i/>
                <w:sz w:val="20"/>
                <w:szCs w:val="20"/>
              </w:rPr>
            </w:pPr>
            <w:r>
              <w:rPr>
                <w:rFonts w:ascii="Arial" w:eastAsia="Times New Roman" w:hAnsi="Arial" w:cs="Arial"/>
                <w:i/>
                <w:color w:val="FF0000"/>
                <w:sz w:val="20"/>
                <w:szCs w:val="20"/>
              </w:rPr>
              <w:t>Gambaconcerti</w:t>
            </w:r>
          </w:p>
        </w:tc>
        <w:tc>
          <w:tcPr>
            <w:tcW w:w="1831" w:type="dxa"/>
            <w:tcBorders>
              <w:top w:val="nil"/>
              <w:left w:val="single" w:sz="4" w:space="0" w:color="auto"/>
              <w:bottom w:val="single" w:sz="4" w:space="0" w:color="auto"/>
              <w:right w:val="single" w:sz="4" w:space="0" w:color="auto"/>
            </w:tcBorders>
          </w:tcPr>
          <w:p w:rsidR="002F3BD1" w:rsidRDefault="00262CEF" w:rsidP="000E4AB7">
            <w:pPr>
              <w:spacing w:line="240" w:lineRule="auto"/>
              <w:ind w:left="0"/>
              <w:contextualSpacing w:val="0"/>
              <w:rPr>
                <w:rFonts w:ascii="Arial" w:eastAsia="Times New Roman" w:hAnsi="Arial" w:cs="Arial"/>
                <w:i/>
                <w:color w:val="FF0000"/>
                <w:sz w:val="20"/>
                <w:szCs w:val="20"/>
              </w:rPr>
            </w:pPr>
            <w:r>
              <w:rPr>
                <w:rFonts w:ascii="Arial" w:eastAsia="Times New Roman" w:hAnsi="Arial" w:cs="Arial"/>
                <w:i/>
                <w:color w:val="FF0000"/>
                <w:sz w:val="20"/>
                <w:szCs w:val="20"/>
              </w:rPr>
              <w:t>93</w:t>
            </w:r>
          </w:p>
        </w:tc>
        <w:tc>
          <w:tcPr>
            <w:tcW w:w="2008"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Pr>
                <w:rFonts w:ascii="Arial" w:eastAsia="Times New Roman" w:hAnsi="Arial" w:cs="Arial"/>
                <w:i/>
                <w:color w:val="FF0000"/>
                <w:sz w:val="20"/>
                <w:szCs w:val="20"/>
              </w:rPr>
              <w:t>Gambasonates</w:t>
            </w:r>
          </w:p>
        </w:tc>
        <w:tc>
          <w:tcPr>
            <w:tcW w:w="1817"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i/>
                <w:color w:val="FF0000"/>
                <w:sz w:val="20"/>
                <w:szCs w:val="20"/>
              </w:rPr>
            </w:pPr>
            <w:r>
              <w:rPr>
                <w:rFonts w:ascii="Arial" w:eastAsia="Times New Roman" w:hAnsi="Arial" w:cs="Arial"/>
                <w:i/>
                <w:color w:val="FF0000"/>
                <w:sz w:val="20"/>
                <w:szCs w:val="20"/>
              </w:rPr>
              <w:t>20</w:t>
            </w:r>
          </w:p>
        </w:tc>
        <w:tc>
          <w:tcPr>
            <w:tcW w:w="1582" w:type="dxa"/>
            <w:tcBorders>
              <w:top w:val="nil"/>
              <w:left w:val="single" w:sz="4" w:space="0" w:color="auto"/>
              <w:bottom w:val="single" w:sz="4" w:space="0" w:color="auto"/>
              <w:right w:val="single" w:sz="4" w:space="0" w:color="auto"/>
            </w:tcBorders>
          </w:tcPr>
          <w:p w:rsidR="002F3BD1" w:rsidRDefault="00262CEF" w:rsidP="000E4AB7">
            <w:pPr>
              <w:spacing w:line="240" w:lineRule="auto"/>
              <w:ind w:left="0"/>
              <w:contextualSpacing w:val="0"/>
              <w:rPr>
                <w:rFonts w:ascii="Arial" w:eastAsia="Times New Roman" w:hAnsi="Arial" w:cs="Arial"/>
                <w:i/>
                <w:color w:val="FF0000"/>
                <w:sz w:val="20"/>
                <w:szCs w:val="20"/>
              </w:rPr>
            </w:pPr>
            <w:proofErr w:type="spellStart"/>
            <w:r>
              <w:rPr>
                <w:rFonts w:ascii="Arial" w:eastAsia="Times New Roman" w:hAnsi="Arial" w:cs="Arial"/>
                <w:sz w:val="20"/>
                <w:szCs w:val="20"/>
              </w:rPr>
              <w:t>Rie</w:t>
            </w:r>
            <w:proofErr w:type="spellEnd"/>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Gitaarconcerti</w:t>
            </w:r>
          </w:p>
        </w:tc>
        <w:tc>
          <w:tcPr>
            <w:tcW w:w="1831"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p>
        </w:tc>
        <w:tc>
          <w:tcPr>
            <w:tcW w:w="2008"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sidRPr="00BB5B85">
              <w:rPr>
                <w:rFonts w:ascii="Arial" w:eastAsia="Times New Roman" w:hAnsi="Arial" w:cs="Arial"/>
                <w:i/>
                <w:color w:val="FF0000"/>
                <w:sz w:val="20"/>
                <w:szCs w:val="20"/>
              </w:rPr>
              <w:t>Gitaarsonates</w:t>
            </w:r>
          </w:p>
        </w:tc>
        <w:tc>
          <w:tcPr>
            <w:tcW w:w="1817"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Pr>
                <w:rFonts w:ascii="Arial" w:eastAsia="Times New Roman" w:hAnsi="Arial" w:cs="Arial"/>
                <w:i/>
                <w:color w:val="FF0000"/>
                <w:sz w:val="20"/>
                <w:szCs w:val="20"/>
              </w:rPr>
              <w:t>14</w:t>
            </w:r>
          </w:p>
        </w:tc>
        <w:tc>
          <w:tcPr>
            <w:tcW w:w="1582"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i/>
                <w:color w:val="FF0000"/>
                <w:sz w:val="20"/>
                <w:szCs w:val="20"/>
              </w:rPr>
            </w:pPr>
            <w:proofErr w:type="spellStart"/>
            <w:r w:rsidRPr="002F3BD1">
              <w:rPr>
                <w:rFonts w:ascii="Arial" w:eastAsia="Times New Roman" w:hAnsi="Arial" w:cs="Arial"/>
                <w:sz w:val="20"/>
                <w:szCs w:val="20"/>
              </w:rPr>
              <w:t>Rie</w:t>
            </w:r>
            <w:proofErr w:type="spellEnd"/>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Harpconcerti</w:t>
            </w:r>
          </w:p>
        </w:tc>
        <w:tc>
          <w:tcPr>
            <w:tcW w:w="1831"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p>
        </w:tc>
        <w:tc>
          <w:tcPr>
            <w:tcW w:w="2008"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sidRPr="00BB5B85">
              <w:rPr>
                <w:rFonts w:ascii="Arial" w:eastAsia="Times New Roman" w:hAnsi="Arial" w:cs="Arial"/>
                <w:i/>
                <w:color w:val="FF0000"/>
                <w:sz w:val="20"/>
                <w:szCs w:val="20"/>
              </w:rPr>
              <w:t>Harpsonates</w:t>
            </w:r>
          </w:p>
        </w:tc>
        <w:tc>
          <w:tcPr>
            <w:tcW w:w="1817"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Pr>
                <w:rFonts w:ascii="Arial" w:eastAsia="Times New Roman" w:hAnsi="Arial" w:cs="Arial"/>
                <w:i/>
                <w:color w:val="FF0000"/>
                <w:sz w:val="20"/>
                <w:szCs w:val="20"/>
              </w:rPr>
              <w:t>8</w:t>
            </w:r>
          </w:p>
        </w:tc>
        <w:tc>
          <w:tcPr>
            <w:tcW w:w="1582"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i/>
                <w:color w:val="FF0000"/>
                <w:sz w:val="20"/>
                <w:szCs w:val="20"/>
              </w:rPr>
            </w:pPr>
            <w:proofErr w:type="spellStart"/>
            <w:r w:rsidRPr="002F3BD1">
              <w:rPr>
                <w:rFonts w:ascii="Arial" w:eastAsia="Times New Roman" w:hAnsi="Arial" w:cs="Arial"/>
                <w:sz w:val="20"/>
                <w:szCs w:val="20"/>
              </w:rPr>
              <w:t>Rie</w:t>
            </w:r>
            <w:proofErr w:type="spellEnd"/>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Hoboconcerti</w:t>
            </w:r>
          </w:p>
        </w:tc>
        <w:tc>
          <w:tcPr>
            <w:tcW w:w="1831"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p>
        </w:tc>
        <w:tc>
          <w:tcPr>
            <w:tcW w:w="2008"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sidRPr="00BB5B85">
              <w:rPr>
                <w:rFonts w:ascii="Arial" w:eastAsia="Times New Roman" w:hAnsi="Arial" w:cs="Arial"/>
                <w:i/>
                <w:color w:val="FF0000"/>
                <w:sz w:val="20"/>
                <w:szCs w:val="20"/>
              </w:rPr>
              <w:t>Hobosonates</w:t>
            </w:r>
          </w:p>
        </w:tc>
        <w:tc>
          <w:tcPr>
            <w:tcW w:w="1817"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Pr>
                <w:rFonts w:ascii="Arial" w:eastAsia="Times New Roman" w:hAnsi="Arial" w:cs="Arial"/>
                <w:i/>
                <w:color w:val="FF0000"/>
                <w:sz w:val="20"/>
                <w:szCs w:val="20"/>
              </w:rPr>
              <w:t>24</w:t>
            </w:r>
          </w:p>
        </w:tc>
        <w:tc>
          <w:tcPr>
            <w:tcW w:w="1582"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i/>
                <w:color w:val="FF0000"/>
                <w:sz w:val="20"/>
                <w:szCs w:val="20"/>
              </w:rPr>
            </w:pPr>
            <w:proofErr w:type="spellStart"/>
            <w:r w:rsidRPr="002F3BD1">
              <w:rPr>
                <w:rFonts w:ascii="Arial" w:eastAsia="Times New Roman" w:hAnsi="Arial" w:cs="Arial"/>
                <w:sz w:val="20"/>
                <w:szCs w:val="20"/>
              </w:rPr>
              <w:t>Rie</w:t>
            </w:r>
            <w:proofErr w:type="spellEnd"/>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Hoornconcerti</w:t>
            </w:r>
          </w:p>
        </w:tc>
        <w:tc>
          <w:tcPr>
            <w:tcW w:w="1831"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p>
        </w:tc>
        <w:tc>
          <w:tcPr>
            <w:tcW w:w="2008"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sidRPr="00BB5B85">
              <w:rPr>
                <w:rFonts w:ascii="Arial" w:eastAsia="Times New Roman" w:hAnsi="Arial" w:cs="Arial"/>
                <w:i/>
                <w:color w:val="FF0000"/>
                <w:sz w:val="20"/>
                <w:szCs w:val="20"/>
              </w:rPr>
              <w:t>Hoornsonates</w:t>
            </w:r>
          </w:p>
        </w:tc>
        <w:tc>
          <w:tcPr>
            <w:tcW w:w="1817"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Pr>
                <w:rFonts w:ascii="Arial" w:eastAsia="Times New Roman" w:hAnsi="Arial" w:cs="Arial"/>
                <w:i/>
                <w:color w:val="FF0000"/>
                <w:sz w:val="20"/>
                <w:szCs w:val="20"/>
              </w:rPr>
              <w:t>3</w:t>
            </w:r>
          </w:p>
        </w:tc>
        <w:tc>
          <w:tcPr>
            <w:tcW w:w="1582"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i/>
                <w:color w:val="FF0000"/>
                <w:sz w:val="20"/>
                <w:szCs w:val="20"/>
              </w:rPr>
            </w:pPr>
            <w:proofErr w:type="spellStart"/>
            <w:r w:rsidRPr="002F3BD1">
              <w:rPr>
                <w:rFonts w:ascii="Arial" w:eastAsia="Times New Roman" w:hAnsi="Arial" w:cs="Arial"/>
                <w:sz w:val="20"/>
                <w:szCs w:val="20"/>
              </w:rPr>
              <w:t>Rie</w:t>
            </w:r>
            <w:proofErr w:type="spellEnd"/>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Klarinetconcerti</w:t>
            </w:r>
          </w:p>
        </w:tc>
        <w:tc>
          <w:tcPr>
            <w:tcW w:w="1831"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p>
        </w:tc>
        <w:tc>
          <w:tcPr>
            <w:tcW w:w="2008"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sidRPr="00BB5B85">
              <w:rPr>
                <w:rFonts w:ascii="Arial" w:eastAsia="Times New Roman" w:hAnsi="Arial" w:cs="Arial"/>
                <w:i/>
                <w:color w:val="FF0000"/>
                <w:sz w:val="20"/>
                <w:szCs w:val="20"/>
              </w:rPr>
              <w:t>Klarinetsonates</w:t>
            </w:r>
          </w:p>
        </w:tc>
        <w:tc>
          <w:tcPr>
            <w:tcW w:w="1817"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Pr>
                <w:rFonts w:ascii="Arial" w:eastAsia="Times New Roman" w:hAnsi="Arial" w:cs="Arial"/>
                <w:i/>
                <w:color w:val="FF0000"/>
                <w:sz w:val="20"/>
                <w:szCs w:val="20"/>
              </w:rPr>
              <w:t>13</w:t>
            </w:r>
          </w:p>
        </w:tc>
        <w:tc>
          <w:tcPr>
            <w:tcW w:w="1582"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i/>
                <w:color w:val="FF0000"/>
                <w:sz w:val="20"/>
                <w:szCs w:val="20"/>
              </w:rPr>
            </w:pPr>
            <w:proofErr w:type="spellStart"/>
            <w:r w:rsidRPr="002F3BD1">
              <w:rPr>
                <w:rFonts w:ascii="Arial" w:eastAsia="Times New Roman" w:hAnsi="Arial" w:cs="Arial"/>
                <w:sz w:val="20"/>
                <w:szCs w:val="20"/>
              </w:rPr>
              <w:t>Rie</w:t>
            </w:r>
            <w:proofErr w:type="spellEnd"/>
          </w:p>
        </w:tc>
      </w:tr>
      <w:tr w:rsidR="002F3BD1" w:rsidRPr="00BB5B85"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Klavecimbelconcerti</w:t>
            </w:r>
          </w:p>
        </w:tc>
        <w:tc>
          <w:tcPr>
            <w:tcW w:w="1831"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sz w:val="20"/>
                <w:szCs w:val="20"/>
              </w:rPr>
            </w:pPr>
          </w:p>
        </w:tc>
        <w:tc>
          <w:tcPr>
            <w:tcW w:w="2008" w:type="dxa"/>
            <w:tcBorders>
              <w:top w:val="nil"/>
              <w:left w:val="single" w:sz="4" w:space="0" w:color="auto"/>
              <w:bottom w:val="single" w:sz="4" w:space="0" w:color="auto"/>
              <w:right w:val="single" w:sz="4" w:space="0" w:color="auto"/>
            </w:tcBorders>
          </w:tcPr>
          <w:p w:rsidR="002F3BD1" w:rsidRPr="000E4AB7" w:rsidRDefault="002F3BD1" w:rsidP="000E4AB7">
            <w:pPr>
              <w:spacing w:line="240" w:lineRule="auto"/>
              <w:ind w:left="0"/>
              <w:contextualSpacing w:val="0"/>
              <w:rPr>
                <w:rFonts w:ascii="Arial" w:eastAsia="Times New Roman" w:hAnsi="Arial" w:cs="Arial"/>
                <w:sz w:val="20"/>
                <w:szCs w:val="20"/>
              </w:rPr>
            </w:pPr>
            <w:r>
              <w:rPr>
                <w:rFonts w:ascii="Arial" w:eastAsia="Times New Roman" w:hAnsi="Arial" w:cs="Arial"/>
                <w:sz w:val="20"/>
                <w:szCs w:val="20"/>
              </w:rPr>
              <w:t>Klavecimbelsonates</w:t>
            </w:r>
          </w:p>
        </w:tc>
        <w:tc>
          <w:tcPr>
            <w:tcW w:w="1817"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sz w:val="20"/>
                <w:szCs w:val="20"/>
              </w:rPr>
            </w:pPr>
          </w:p>
        </w:tc>
        <w:tc>
          <w:tcPr>
            <w:tcW w:w="1582"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sz w:val="20"/>
                <w:szCs w:val="20"/>
              </w:rPr>
            </w:pPr>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tcPr>
          <w:p w:rsidR="002F3BD1" w:rsidRPr="000E4AB7" w:rsidRDefault="002F3BD1" w:rsidP="000E4AB7">
            <w:pPr>
              <w:spacing w:line="240" w:lineRule="auto"/>
              <w:ind w:left="0"/>
              <w:contextualSpacing w:val="0"/>
              <w:rPr>
                <w:rFonts w:ascii="Arial" w:eastAsia="Times New Roman" w:hAnsi="Arial" w:cs="Arial"/>
                <w:i/>
                <w:sz w:val="20"/>
                <w:szCs w:val="20"/>
              </w:rPr>
            </w:pPr>
            <w:r w:rsidRPr="00BB5B85">
              <w:rPr>
                <w:rFonts w:ascii="Arial" w:eastAsia="Times New Roman" w:hAnsi="Arial" w:cs="Arial"/>
                <w:i/>
                <w:color w:val="FF0000"/>
                <w:sz w:val="20"/>
                <w:szCs w:val="20"/>
              </w:rPr>
              <w:t>Luitconcerti</w:t>
            </w:r>
          </w:p>
        </w:tc>
        <w:tc>
          <w:tcPr>
            <w:tcW w:w="1831" w:type="dxa"/>
            <w:tcBorders>
              <w:top w:val="nil"/>
              <w:left w:val="single" w:sz="4" w:space="0" w:color="auto"/>
              <w:bottom w:val="single" w:sz="4" w:space="0" w:color="auto"/>
              <w:right w:val="single" w:sz="4" w:space="0" w:color="auto"/>
            </w:tcBorders>
          </w:tcPr>
          <w:p w:rsidR="002F3BD1" w:rsidRPr="0012196E" w:rsidRDefault="002F3BD1" w:rsidP="000E4AB7">
            <w:pPr>
              <w:pStyle w:val="Lijstopsomteken"/>
              <w:numPr>
                <w:ilvl w:val="0"/>
                <w:numId w:val="0"/>
              </w:numPr>
              <w:ind w:left="360" w:hanging="360"/>
              <w:rPr>
                <w:rFonts w:ascii="Arial" w:hAnsi="Arial" w:cs="Arial"/>
                <w:i/>
                <w:sz w:val="20"/>
                <w:szCs w:val="20"/>
              </w:rPr>
            </w:pPr>
            <w:r w:rsidRPr="0012196E">
              <w:rPr>
                <w:rFonts w:ascii="Arial" w:hAnsi="Arial" w:cs="Arial"/>
                <w:i/>
                <w:color w:val="FF0000"/>
                <w:sz w:val="20"/>
                <w:szCs w:val="20"/>
              </w:rPr>
              <w:t>111</w:t>
            </w:r>
          </w:p>
        </w:tc>
        <w:tc>
          <w:tcPr>
            <w:tcW w:w="2008" w:type="dxa"/>
            <w:tcBorders>
              <w:top w:val="nil"/>
              <w:left w:val="single" w:sz="4" w:space="0" w:color="auto"/>
              <w:bottom w:val="single" w:sz="4" w:space="0" w:color="auto"/>
              <w:right w:val="single" w:sz="4" w:space="0" w:color="auto"/>
            </w:tcBorders>
          </w:tcPr>
          <w:p w:rsidR="002F3BD1" w:rsidRPr="00BB5B85" w:rsidRDefault="002F3BD1" w:rsidP="000E4AB7">
            <w:pPr>
              <w:pStyle w:val="Lijstopsomteken"/>
              <w:numPr>
                <w:ilvl w:val="0"/>
                <w:numId w:val="0"/>
              </w:numPr>
              <w:ind w:left="360" w:hanging="360"/>
              <w:rPr>
                <w:rFonts w:ascii="Arial" w:hAnsi="Arial" w:cs="Arial"/>
                <w:sz w:val="20"/>
                <w:szCs w:val="20"/>
              </w:rPr>
            </w:pPr>
            <w:r w:rsidRPr="00BB5B85">
              <w:rPr>
                <w:rFonts w:ascii="Arial" w:hAnsi="Arial" w:cs="Arial"/>
                <w:sz w:val="20"/>
                <w:szCs w:val="20"/>
              </w:rPr>
              <w:t>Luitsonates</w:t>
            </w:r>
          </w:p>
        </w:tc>
        <w:tc>
          <w:tcPr>
            <w:tcW w:w="1817" w:type="dxa"/>
            <w:tcBorders>
              <w:top w:val="nil"/>
              <w:left w:val="single" w:sz="4" w:space="0" w:color="auto"/>
              <w:bottom w:val="single" w:sz="4" w:space="0" w:color="auto"/>
              <w:right w:val="single" w:sz="4" w:space="0" w:color="auto"/>
            </w:tcBorders>
          </w:tcPr>
          <w:p w:rsidR="002F3BD1" w:rsidRPr="00BB5B85" w:rsidRDefault="002F3BD1" w:rsidP="000E4AB7">
            <w:pPr>
              <w:pStyle w:val="Lijstopsomteken"/>
              <w:numPr>
                <w:ilvl w:val="0"/>
                <w:numId w:val="0"/>
              </w:numPr>
              <w:ind w:left="360" w:hanging="360"/>
              <w:rPr>
                <w:rFonts w:ascii="Arial" w:hAnsi="Arial" w:cs="Arial"/>
                <w:sz w:val="20"/>
                <w:szCs w:val="20"/>
              </w:rPr>
            </w:pPr>
          </w:p>
        </w:tc>
        <w:tc>
          <w:tcPr>
            <w:tcW w:w="1582" w:type="dxa"/>
            <w:tcBorders>
              <w:top w:val="nil"/>
              <w:left w:val="single" w:sz="4" w:space="0" w:color="auto"/>
              <w:bottom w:val="single" w:sz="4" w:space="0" w:color="auto"/>
              <w:right w:val="single" w:sz="4" w:space="0" w:color="auto"/>
            </w:tcBorders>
          </w:tcPr>
          <w:p w:rsidR="002F3BD1" w:rsidRPr="00BB5B85" w:rsidRDefault="002F3BD1" w:rsidP="000E4AB7">
            <w:pPr>
              <w:pStyle w:val="Lijstopsomteken"/>
              <w:numPr>
                <w:ilvl w:val="0"/>
                <w:numId w:val="0"/>
              </w:numPr>
              <w:ind w:left="360" w:hanging="360"/>
              <w:rPr>
                <w:rFonts w:ascii="Arial" w:hAnsi="Arial" w:cs="Arial"/>
                <w:sz w:val="20"/>
                <w:szCs w:val="20"/>
              </w:rPr>
            </w:pPr>
            <w:r>
              <w:rPr>
                <w:rFonts w:ascii="Arial" w:hAnsi="Arial" w:cs="Arial"/>
                <w:sz w:val="20"/>
                <w:szCs w:val="20"/>
              </w:rPr>
              <w:t>Luc</w:t>
            </w:r>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Mandolineconcerti</w:t>
            </w:r>
          </w:p>
        </w:tc>
        <w:tc>
          <w:tcPr>
            <w:tcW w:w="1831"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p>
        </w:tc>
        <w:tc>
          <w:tcPr>
            <w:tcW w:w="2008"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sidRPr="00BB5B85">
              <w:rPr>
                <w:rFonts w:ascii="Arial" w:eastAsia="Times New Roman" w:hAnsi="Arial" w:cs="Arial"/>
                <w:i/>
                <w:color w:val="FF0000"/>
                <w:sz w:val="20"/>
                <w:szCs w:val="20"/>
              </w:rPr>
              <w:t>Mandolinesonates</w:t>
            </w:r>
          </w:p>
        </w:tc>
        <w:tc>
          <w:tcPr>
            <w:tcW w:w="1817" w:type="dxa"/>
            <w:tcBorders>
              <w:top w:val="nil"/>
              <w:left w:val="single" w:sz="4" w:space="0" w:color="auto"/>
              <w:bottom w:val="single" w:sz="4" w:space="0" w:color="auto"/>
              <w:right w:val="single" w:sz="4" w:space="0" w:color="auto"/>
            </w:tcBorders>
          </w:tcPr>
          <w:p w:rsidR="002F3BD1" w:rsidRPr="00BB5B85" w:rsidRDefault="005006B7" w:rsidP="000E4AB7">
            <w:pPr>
              <w:spacing w:line="240" w:lineRule="auto"/>
              <w:ind w:left="0"/>
              <w:contextualSpacing w:val="0"/>
              <w:rPr>
                <w:rFonts w:ascii="Arial" w:eastAsia="Times New Roman" w:hAnsi="Arial" w:cs="Arial"/>
                <w:i/>
                <w:color w:val="FF0000"/>
                <w:sz w:val="20"/>
                <w:szCs w:val="20"/>
              </w:rPr>
            </w:pPr>
            <w:r>
              <w:rPr>
                <w:rFonts w:ascii="Arial" w:eastAsia="Times New Roman" w:hAnsi="Arial" w:cs="Arial"/>
                <w:i/>
                <w:color w:val="FF0000"/>
                <w:sz w:val="20"/>
                <w:szCs w:val="20"/>
              </w:rPr>
              <w:t>Via UT</w:t>
            </w:r>
          </w:p>
        </w:tc>
        <w:tc>
          <w:tcPr>
            <w:tcW w:w="1582"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i/>
                <w:color w:val="FF0000"/>
                <w:sz w:val="20"/>
                <w:szCs w:val="20"/>
              </w:rPr>
            </w:pPr>
            <w:r>
              <w:rPr>
                <w:rFonts w:ascii="Arial" w:hAnsi="Arial" w:cs="Arial"/>
                <w:sz w:val="20"/>
                <w:szCs w:val="20"/>
              </w:rPr>
              <w:t>Luc</w:t>
            </w:r>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Orgelconcerti</w:t>
            </w:r>
          </w:p>
        </w:tc>
        <w:tc>
          <w:tcPr>
            <w:tcW w:w="1831"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p>
        </w:tc>
        <w:tc>
          <w:tcPr>
            <w:tcW w:w="2008"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sidRPr="00BB5B85">
              <w:rPr>
                <w:rFonts w:ascii="Arial" w:eastAsia="Times New Roman" w:hAnsi="Arial" w:cs="Arial"/>
                <w:i/>
                <w:color w:val="FF0000"/>
                <w:sz w:val="20"/>
                <w:szCs w:val="20"/>
              </w:rPr>
              <w:t>Orgelsonates</w:t>
            </w:r>
          </w:p>
        </w:tc>
        <w:tc>
          <w:tcPr>
            <w:tcW w:w="1817"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Pr>
                <w:rFonts w:ascii="Arial" w:eastAsia="Times New Roman" w:hAnsi="Arial" w:cs="Arial"/>
                <w:i/>
                <w:color w:val="FF0000"/>
                <w:sz w:val="20"/>
                <w:szCs w:val="20"/>
              </w:rPr>
              <w:t>27</w:t>
            </w:r>
          </w:p>
        </w:tc>
        <w:tc>
          <w:tcPr>
            <w:tcW w:w="1582"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i/>
                <w:color w:val="FF0000"/>
                <w:sz w:val="20"/>
                <w:szCs w:val="20"/>
              </w:rPr>
            </w:pPr>
            <w:r>
              <w:rPr>
                <w:rFonts w:ascii="Arial" w:hAnsi="Arial" w:cs="Arial"/>
                <w:sz w:val="20"/>
                <w:szCs w:val="20"/>
              </w:rPr>
              <w:t>Luc</w:t>
            </w:r>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Pianoconcerti</w:t>
            </w:r>
          </w:p>
        </w:tc>
        <w:tc>
          <w:tcPr>
            <w:tcW w:w="1831"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sz w:val="20"/>
                <w:szCs w:val="20"/>
              </w:rPr>
            </w:pPr>
          </w:p>
        </w:tc>
        <w:tc>
          <w:tcPr>
            <w:tcW w:w="2008"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color w:val="FF0000"/>
                <w:sz w:val="20"/>
                <w:szCs w:val="20"/>
              </w:rPr>
            </w:pPr>
            <w:r w:rsidRPr="00BB5B85">
              <w:rPr>
                <w:rFonts w:ascii="Arial" w:eastAsia="Times New Roman" w:hAnsi="Arial" w:cs="Arial"/>
                <w:sz w:val="20"/>
                <w:szCs w:val="20"/>
              </w:rPr>
              <w:t>Pianosonates</w:t>
            </w:r>
          </w:p>
        </w:tc>
        <w:tc>
          <w:tcPr>
            <w:tcW w:w="1817"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sz w:val="20"/>
                <w:szCs w:val="20"/>
              </w:rPr>
            </w:pPr>
          </w:p>
        </w:tc>
        <w:tc>
          <w:tcPr>
            <w:tcW w:w="1582"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sz w:val="20"/>
                <w:szCs w:val="20"/>
              </w:rPr>
            </w:pPr>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Slagwerkconcerti</w:t>
            </w:r>
          </w:p>
        </w:tc>
        <w:tc>
          <w:tcPr>
            <w:tcW w:w="1831"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p>
        </w:tc>
        <w:tc>
          <w:tcPr>
            <w:tcW w:w="2008" w:type="dxa"/>
            <w:tcBorders>
              <w:top w:val="nil"/>
              <w:left w:val="single" w:sz="4" w:space="0" w:color="auto"/>
              <w:bottom w:val="single" w:sz="4" w:space="0" w:color="auto"/>
              <w:right w:val="single" w:sz="4" w:space="0" w:color="auto"/>
            </w:tcBorders>
          </w:tcPr>
          <w:p w:rsidR="002F3BD1" w:rsidRPr="0012196E" w:rsidRDefault="002F3BD1" w:rsidP="000E4AB7">
            <w:pPr>
              <w:spacing w:line="240" w:lineRule="auto"/>
              <w:ind w:left="0"/>
              <w:contextualSpacing w:val="0"/>
              <w:rPr>
                <w:rFonts w:ascii="Arial" w:eastAsia="Times New Roman" w:hAnsi="Arial" w:cs="Arial"/>
                <w:b/>
                <w:i/>
                <w:color w:val="FF0000"/>
                <w:sz w:val="20"/>
                <w:szCs w:val="20"/>
              </w:rPr>
            </w:pPr>
          </w:p>
        </w:tc>
        <w:tc>
          <w:tcPr>
            <w:tcW w:w="1817" w:type="dxa"/>
            <w:tcBorders>
              <w:top w:val="nil"/>
              <w:left w:val="single" w:sz="4" w:space="0" w:color="auto"/>
              <w:bottom w:val="single" w:sz="4" w:space="0" w:color="auto"/>
              <w:right w:val="single" w:sz="4" w:space="0" w:color="auto"/>
            </w:tcBorders>
          </w:tcPr>
          <w:p w:rsidR="002F3BD1" w:rsidRPr="0012196E" w:rsidRDefault="002F3BD1" w:rsidP="000E4AB7">
            <w:pPr>
              <w:spacing w:line="240" w:lineRule="auto"/>
              <w:ind w:left="0"/>
              <w:contextualSpacing w:val="0"/>
              <w:rPr>
                <w:rFonts w:ascii="Arial" w:eastAsia="Times New Roman" w:hAnsi="Arial" w:cs="Arial"/>
                <w:b/>
                <w:i/>
                <w:color w:val="FF0000"/>
                <w:sz w:val="20"/>
                <w:szCs w:val="20"/>
              </w:rPr>
            </w:pPr>
          </w:p>
        </w:tc>
        <w:tc>
          <w:tcPr>
            <w:tcW w:w="1582" w:type="dxa"/>
            <w:tcBorders>
              <w:top w:val="nil"/>
              <w:left w:val="single" w:sz="4" w:space="0" w:color="auto"/>
              <w:bottom w:val="single" w:sz="4" w:space="0" w:color="auto"/>
              <w:right w:val="single" w:sz="4" w:space="0" w:color="auto"/>
            </w:tcBorders>
          </w:tcPr>
          <w:p w:rsidR="002F3BD1" w:rsidRPr="0012196E" w:rsidRDefault="002F3BD1" w:rsidP="000E4AB7">
            <w:pPr>
              <w:spacing w:line="240" w:lineRule="auto"/>
              <w:ind w:left="0"/>
              <w:contextualSpacing w:val="0"/>
              <w:rPr>
                <w:rFonts w:ascii="Arial" w:eastAsia="Times New Roman" w:hAnsi="Arial" w:cs="Arial"/>
                <w:b/>
                <w:i/>
                <w:color w:val="FF0000"/>
                <w:sz w:val="20"/>
                <w:szCs w:val="20"/>
              </w:rPr>
            </w:pPr>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Tromboneconcerti</w:t>
            </w:r>
          </w:p>
        </w:tc>
        <w:tc>
          <w:tcPr>
            <w:tcW w:w="1831"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p>
        </w:tc>
        <w:tc>
          <w:tcPr>
            <w:tcW w:w="2008"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sidRPr="00BB5B85">
              <w:rPr>
                <w:rFonts w:ascii="Arial" w:eastAsia="Times New Roman" w:hAnsi="Arial" w:cs="Arial"/>
                <w:i/>
                <w:color w:val="FF0000"/>
                <w:sz w:val="20"/>
                <w:szCs w:val="20"/>
              </w:rPr>
              <w:t>Trombonesonates</w:t>
            </w:r>
          </w:p>
        </w:tc>
        <w:tc>
          <w:tcPr>
            <w:tcW w:w="1817"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Pr>
                <w:rFonts w:ascii="Arial" w:eastAsia="Times New Roman" w:hAnsi="Arial" w:cs="Arial"/>
                <w:i/>
                <w:color w:val="FF0000"/>
                <w:sz w:val="20"/>
                <w:szCs w:val="20"/>
              </w:rPr>
              <w:t>9</w:t>
            </w:r>
          </w:p>
        </w:tc>
        <w:tc>
          <w:tcPr>
            <w:tcW w:w="1582"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i/>
                <w:color w:val="FF0000"/>
                <w:sz w:val="20"/>
                <w:szCs w:val="20"/>
              </w:rPr>
            </w:pPr>
            <w:r>
              <w:rPr>
                <w:rFonts w:ascii="Arial" w:hAnsi="Arial" w:cs="Arial"/>
                <w:sz w:val="20"/>
                <w:szCs w:val="20"/>
              </w:rPr>
              <w:t>Luc</w:t>
            </w:r>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Trompetconcerti</w:t>
            </w:r>
          </w:p>
        </w:tc>
        <w:tc>
          <w:tcPr>
            <w:tcW w:w="1831"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p>
        </w:tc>
        <w:tc>
          <w:tcPr>
            <w:tcW w:w="2008"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sidRPr="00BB5B85">
              <w:rPr>
                <w:rFonts w:ascii="Arial" w:eastAsia="Times New Roman" w:hAnsi="Arial" w:cs="Arial"/>
                <w:i/>
                <w:color w:val="FF0000"/>
                <w:sz w:val="20"/>
                <w:szCs w:val="20"/>
              </w:rPr>
              <w:t>Trompetsonates</w:t>
            </w:r>
          </w:p>
        </w:tc>
        <w:tc>
          <w:tcPr>
            <w:tcW w:w="1817"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Pr>
                <w:rFonts w:ascii="Arial" w:eastAsia="Times New Roman" w:hAnsi="Arial" w:cs="Arial"/>
                <w:i/>
                <w:color w:val="FF0000"/>
                <w:sz w:val="20"/>
                <w:szCs w:val="20"/>
              </w:rPr>
              <w:t>8</w:t>
            </w:r>
          </w:p>
        </w:tc>
        <w:tc>
          <w:tcPr>
            <w:tcW w:w="1582"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i/>
                <w:color w:val="FF0000"/>
                <w:sz w:val="20"/>
                <w:szCs w:val="20"/>
              </w:rPr>
            </w:pPr>
            <w:r>
              <w:rPr>
                <w:rFonts w:ascii="Arial" w:hAnsi="Arial" w:cs="Arial"/>
                <w:sz w:val="20"/>
                <w:szCs w:val="20"/>
              </w:rPr>
              <w:t>Luc</w:t>
            </w:r>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tcPr>
          <w:p w:rsidR="002F3BD1" w:rsidRPr="0012196E" w:rsidRDefault="002F3BD1" w:rsidP="000E4AB7">
            <w:pPr>
              <w:spacing w:line="240" w:lineRule="auto"/>
              <w:ind w:left="0"/>
              <w:contextualSpacing w:val="0"/>
              <w:rPr>
                <w:rFonts w:ascii="Arial" w:eastAsia="Times New Roman" w:hAnsi="Arial" w:cs="Arial"/>
                <w:i/>
                <w:sz w:val="20"/>
                <w:szCs w:val="20"/>
              </w:rPr>
            </w:pPr>
            <w:r w:rsidRPr="0012196E">
              <w:rPr>
                <w:rFonts w:ascii="Arial" w:eastAsia="Times New Roman" w:hAnsi="Arial" w:cs="Arial"/>
                <w:i/>
                <w:color w:val="FF0000"/>
                <w:sz w:val="20"/>
                <w:szCs w:val="20"/>
              </w:rPr>
              <w:t>Tubaconcerti</w:t>
            </w:r>
          </w:p>
        </w:tc>
        <w:tc>
          <w:tcPr>
            <w:tcW w:w="1831"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Pr>
                <w:rFonts w:ascii="Arial" w:eastAsia="Times New Roman" w:hAnsi="Arial" w:cs="Arial"/>
                <w:i/>
                <w:color w:val="FF0000"/>
                <w:sz w:val="20"/>
                <w:szCs w:val="20"/>
              </w:rPr>
              <w:t>53</w:t>
            </w:r>
            <w:r w:rsidR="00262CEF">
              <w:rPr>
                <w:rFonts w:ascii="Arial" w:eastAsia="Times New Roman" w:hAnsi="Arial" w:cs="Arial"/>
                <w:i/>
                <w:color w:val="FF0000"/>
                <w:sz w:val="20"/>
                <w:szCs w:val="20"/>
              </w:rPr>
              <w:t xml:space="preserve"> </w:t>
            </w:r>
          </w:p>
        </w:tc>
        <w:tc>
          <w:tcPr>
            <w:tcW w:w="2008"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sz w:val="20"/>
                <w:szCs w:val="20"/>
              </w:rPr>
            </w:pPr>
            <w:r w:rsidRPr="00BB5B85">
              <w:rPr>
                <w:rFonts w:ascii="Arial" w:eastAsia="Times New Roman" w:hAnsi="Arial" w:cs="Arial"/>
                <w:i/>
                <w:color w:val="FF0000"/>
                <w:sz w:val="20"/>
                <w:szCs w:val="20"/>
              </w:rPr>
              <w:t>Tubasonates</w:t>
            </w:r>
          </w:p>
        </w:tc>
        <w:tc>
          <w:tcPr>
            <w:tcW w:w="1817" w:type="dxa"/>
            <w:tcBorders>
              <w:top w:val="nil"/>
              <w:left w:val="single" w:sz="4" w:space="0" w:color="auto"/>
              <w:bottom w:val="single" w:sz="4" w:space="0" w:color="auto"/>
              <w:right w:val="single" w:sz="4" w:space="0" w:color="auto"/>
            </w:tcBorders>
          </w:tcPr>
          <w:p w:rsidR="002F3BD1" w:rsidRPr="00BB5B85" w:rsidRDefault="002F3BD1" w:rsidP="000E4AB7">
            <w:pPr>
              <w:spacing w:line="240" w:lineRule="auto"/>
              <w:ind w:left="0"/>
              <w:contextualSpacing w:val="0"/>
              <w:rPr>
                <w:rFonts w:ascii="Arial" w:eastAsia="Times New Roman" w:hAnsi="Arial" w:cs="Arial"/>
                <w:i/>
                <w:color w:val="FF0000"/>
                <w:sz w:val="20"/>
                <w:szCs w:val="20"/>
              </w:rPr>
            </w:pPr>
            <w:r>
              <w:rPr>
                <w:rFonts w:ascii="Arial" w:eastAsia="Times New Roman" w:hAnsi="Arial" w:cs="Arial"/>
                <w:i/>
                <w:color w:val="FF0000"/>
                <w:sz w:val="20"/>
                <w:szCs w:val="20"/>
              </w:rPr>
              <w:t>1</w:t>
            </w:r>
            <w:r w:rsidR="005006B7">
              <w:rPr>
                <w:rFonts w:ascii="Arial" w:eastAsia="Times New Roman" w:hAnsi="Arial" w:cs="Arial"/>
                <w:i/>
                <w:color w:val="FF0000"/>
                <w:sz w:val="20"/>
                <w:szCs w:val="20"/>
              </w:rPr>
              <w:t xml:space="preserve"> + via UT</w:t>
            </w:r>
          </w:p>
        </w:tc>
        <w:tc>
          <w:tcPr>
            <w:tcW w:w="1582"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i/>
                <w:color w:val="FF0000"/>
                <w:sz w:val="20"/>
                <w:szCs w:val="20"/>
              </w:rPr>
            </w:pPr>
            <w:r>
              <w:rPr>
                <w:rFonts w:ascii="Arial" w:hAnsi="Arial" w:cs="Arial"/>
                <w:sz w:val="20"/>
                <w:szCs w:val="20"/>
              </w:rPr>
              <w:t>Luc</w:t>
            </w:r>
          </w:p>
        </w:tc>
      </w:tr>
      <w:tr w:rsidR="002F3BD1" w:rsidRPr="000E4AB7" w:rsidTr="002F3BD1">
        <w:trPr>
          <w:trHeight w:val="255"/>
        </w:trPr>
        <w:tc>
          <w:tcPr>
            <w:tcW w:w="1919" w:type="dxa"/>
            <w:tcBorders>
              <w:top w:val="nil"/>
              <w:left w:val="single" w:sz="4" w:space="0" w:color="auto"/>
              <w:bottom w:val="single" w:sz="4" w:space="0" w:color="auto"/>
              <w:right w:val="single" w:sz="4" w:space="0" w:color="auto"/>
            </w:tcBorders>
            <w:shd w:val="clear" w:color="auto" w:fill="auto"/>
            <w:noWrap/>
            <w:vAlign w:val="bottom"/>
            <w:hideMark/>
          </w:tcPr>
          <w:p w:rsidR="002F3BD1" w:rsidRPr="000E4AB7" w:rsidRDefault="002F3BD1" w:rsidP="000E4AB7">
            <w:pPr>
              <w:spacing w:line="240" w:lineRule="auto"/>
              <w:ind w:left="0"/>
              <w:contextualSpacing w:val="0"/>
              <w:rPr>
                <w:rFonts w:ascii="Arial" w:eastAsia="Times New Roman" w:hAnsi="Arial" w:cs="Arial"/>
                <w:sz w:val="20"/>
                <w:szCs w:val="20"/>
              </w:rPr>
            </w:pPr>
            <w:r w:rsidRPr="000E4AB7">
              <w:rPr>
                <w:rFonts w:ascii="Arial" w:eastAsia="Times New Roman" w:hAnsi="Arial" w:cs="Arial"/>
                <w:sz w:val="20"/>
                <w:szCs w:val="20"/>
              </w:rPr>
              <w:t>Vioolconcerti</w:t>
            </w:r>
          </w:p>
        </w:tc>
        <w:tc>
          <w:tcPr>
            <w:tcW w:w="1831"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sz w:val="20"/>
                <w:szCs w:val="20"/>
              </w:rPr>
            </w:pPr>
          </w:p>
        </w:tc>
        <w:tc>
          <w:tcPr>
            <w:tcW w:w="2008" w:type="dxa"/>
            <w:tcBorders>
              <w:top w:val="nil"/>
              <w:left w:val="single" w:sz="4" w:space="0" w:color="auto"/>
              <w:bottom w:val="single" w:sz="4" w:space="0" w:color="auto"/>
              <w:right w:val="single" w:sz="4" w:space="0" w:color="auto"/>
            </w:tcBorders>
          </w:tcPr>
          <w:p w:rsidR="002F3BD1" w:rsidRPr="000E4AB7" w:rsidRDefault="002F3BD1" w:rsidP="000E4AB7">
            <w:pPr>
              <w:spacing w:line="240" w:lineRule="auto"/>
              <w:ind w:left="0"/>
              <w:contextualSpacing w:val="0"/>
              <w:rPr>
                <w:rFonts w:ascii="Arial" w:eastAsia="Times New Roman" w:hAnsi="Arial" w:cs="Arial"/>
                <w:sz w:val="20"/>
                <w:szCs w:val="20"/>
              </w:rPr>
            </w:pPr>
            <w:r>
              <w:rPr>
                <w:rFonts w:ascii="Arial" w:eastAsia="Times New Roman" w:hAnsi="Arial" w:cs="Arial"/>
                <w:sz w:val="20"/>
                <w:szCs w:val="20"/>
              </w:rPr>
              <w:t>Vioolsonates</w:t>
            </w:r>
          </w:p>
        </w:tc>
        <w:tc>
          <w:tcPr>
            <w:tcW w:w="1817"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sz w:val="20"/>
                <w:szCs w:val="20"/>
              </w:rPr>
            </w:pPr>
          </w:p>
        </w:tc>
        <w:tc>
          <w:tcPr>
            <w:tcW w:w="1582" w:type="dxa"/>
            <w:tcBorders>
              <w:top w:val="nil"/>
              <w:left w:val="single" w:sz="4" w:space="0" w:color="auto"/>
              <w:bottom w:val="single" w:sz="4" w:space="0" w:color="auto"/>
              <w:right w:val="single" w:sz="4" w:space="0" w:color="auto"/>
            </w:tcBorders>
          </w:tcPr>
          <w:p w:rsidR="002F3BD1" w:rsidRDefault="002F3BD1" w:rsidP="000E4AB7">
            <w:pPr>
              <w:spacing w:line="240" w:lineRule="auto"/>
              <w:ind w:left="0"/>
              <w:contextualSpacing w:val="0"/>
              <w:rPr>
                <w:rFonts w:ascii="Arial" w:eastAsia="Times New Roman" w:hAnsi="Arial" w:cs="Arial"/>
                <w:sz w:val="20"/>
                <w:szCs w:val="20"/>
              </w:rPr>
            </w:pPr>
          </w:p>
        </w:tc>
      </w:tr>
    </w:tbl>
    <w:p w:rsidR="000E4AB7" w:rsidRDefault="000E4AB7" w:rsidP="00DF6321">
      <w:pPr>
        <w:rPr>
          <w:lang w:eastAsia="en-US"/>
        </w:rPr>
      </w:pPr>
    </w:p>
    <w:p w:rsidR="000E4AB7" w:rsidRPr="0012196E" w:rsidRDefault="0012196E" w:rsidP="00DF6321">
      <w:pPr>
        <w:rPr>
          <w:lang w:val="en-US" w:eastAsia="en-US"/>
        </w:rPr>
      </w:pPr>
      <w:r w:rsidRPr="0012196E">
        <w:rPr>
          <w:lang w:val="en-US" w:eastAsia="en-US"/>
        </w:rPr>
        <w:t xml:space="preserve">* </w:t>
      </w:r>
      <w:proofErr w:type="spellStart"/>
      <w:r w:rsidRPr="0012196E">
        <w:rPr>
          <w:lang w:val="en-US" w:eastAsia="en-US"/>
        </w:rPr>
        <w:t>naam</w:t>
      </w:r>
      <w:proofErr w:type="spellEnd"/>
      <w:r w:rsidRPr="0012196E">
        <w:rPr>
          <w:lang w:val="en-US" w:eastAsia="en-US"/>
        </w:rPr>
        <w:t xml:space="preserve"> instrument</w:t>
      </w:r>
      <w:r w:rsidRPr="0012196E">
        <w:rPr>
          <w:lang w:val="en-US" w:eastAsia="en-US"/>
        </w:rPr>
        <w:br/>
        <w:t xml:space="preserve">vb. wow=concerti and </w:t>
      </w:r>
      <w:proofErr w:type="spellStart"/>
      <w:r w:rsidRPr="0012196E">
        <w:rPr>
          <w:lang w:val="en-US" w:eastAsia="en-US"/>
        </w:rPr>
        <w:t>wuti</w:t>
      </w:r>
      <w:proofErr w:type="spellEnd"/>
      <w:r w:rsidRPr="0012196E">
        <w:rPr>
          <w:lang w:val="en-US" w:eastAsia="en-US"/>
        </w:rPr>
        <w:t>=</w:t>
      </w:r>
      <w:proofErr w:type="spellStart"/>
      <w:r w:rsidRPr="0012196E">
        <w:rPr>
          <w:lang w:val="en-US" w:eastAsia="en-US"/>
        </w:rPr>
        <w:t>gamba</w:t>
      </w:r>
      <w:proofErr w:type="spellEnd"/>
      <w:r w:rsidRPr="0012196E">
        <w:rPr>
          <w:lang w:val="en-US" w:eastAsia="en-US"/>
        </w:rPr>
        <w:br/>
        <w:t>vb. wow=</w:t>
      </w:r>
      <w:proofErr w:type="spellStart"/>
      <w:r w:rsidRPr="0012196E">
        <w:rPr>
          <w:lang w:val="en-US" w:eastAsia="en-US"/>
        </w:rPr>
        <w:t>sonates</w:t>
      </w:r>
      <w:proofErr w:type="spellEnd"/>
      <w:r w:rsidRPr="0012196E">
        <w:rPr>
          <w:lang w:val="en-US" w:eastAsia="en-US"/>
        </w:rPr>
        <w:t xml:space="preserve"> and </w:t>
      </w:r>
      <w:proofErr w:type="spellStart"/>
      <w:r w:rsidRPr="0012196E">
        <w:rPr>
          <w:lang w:val="en-US" w:eastAsia="en-US"/>
        </w:rPr>
        <w:t>wuti</w:t>
      </w:r>
      <w:proofErr w:type="spellEnd"/>
      <w:r w:rsidRPr="0012196E">
        <w:rPr>
          <w:lang w:val="en-US" w:eastAsia="en-US"/>
        </w:rPr>
        <w:t>=</w:t>
      </w:r>
      <w:proofErr w:type="spellStart"/>
      <w:r w:rsidRPr="0012196E">
        <w:rPr>
          <w:lang w:val="en-US" w:eastAsia="en-US"/>
        </w:rPr>
        <w:t>altiviool</w:t>
      </w:r>
      <w:proofErr w:type="spellEnd"/>
    </w:p>
    <w:p w:rsidR="00C27A7D" w:rsidRPr="00262CEF" w:rsidRDefault="00C27A7D" w:rsidP="00DF6321">
      <w:pPr>
        <w:rPr>
          <w:lang w:val="en-US" w:eastAsia="en-US"/>
        </w:rPr>
      </w:pPr>
    </w:p>
    <w:p w:rsidR="0012196E" w:rsidRDefault="00B470C0" w:rsidP="00DF6321">
      <w:pPr>
        <w:rPr>
          <w:b/>
          <w:lang w:eastAsia="en-US"/>
        </w:rPr>
      </w:pPr>
      <w:r>
        <w:rPr>
          <w:b/>
          <w:lang w:eastAsia="en-US"/>
        </w:rPr>
        <w:t>Invoervoorwaarden in Aleph</w:t>
      </w:r>
      <w:r w:rsidRPr="00B470C0">
        <w:rPr>
          <w:b/>
          <w:lang w:eastAsia="en-US"/>
        </w:rPr>
        <w:t>:</w:t>
      </w:r>
    </w:p>
    <w:p w:rsidR="00B470C0" w:rsidRDefault="00B470C0" w:rsidP="00B470C0">
      <w:pPr>
        <w:pStyle w:val="Lijstalinea"/>
        <w:numPr>
          <w:ilvl w:val="0"/>
          <w:numId w:val="25"/>
        </w:numPr>
        <w:rPr>
          <w:lang w:eastAsia="en-US"/>
        </w:rPr>
      </w:pPr>
      <w:r w:rsidRPr="00B470C0">
        <w:rPr>
          <w:lang w:eastAsia="en-US"/>
        </w:rPr>
        <w:t xml:space="preserve">De algemene term ‘sonates’ </w:t>
      </w:r>
      <w:r>
        <w:rPr>
          <w:lang w:eastAsia="en-US"/>
        </w:rPr>
        <w:t xml:space="preserve">of ‘concerti’ </w:t>
      </w:r>
      <w:r w:rsidRPr="00B470C0">
        <w:rPr>
          <w:lang w:eastAsia="en-US"/>
        </w:rPr>
        <w:t xml:space="preserve">wordt </w:t>
      </w:r>
      <w:r>
        <w:rPr>
          <w:lang w:eastAsia="en-US"/>
        </w:rPr>
        <w:t>niet gecombineerd met een specif</w:t>
      </w:r>
      <w:r w:rsidRPr="00B470C0">
        <w:rPr>
          <w:lang w:eastAsia="en-US"/>
        </w:rPr>
        <w:t xml:space="preserve">ieke </w:t>
      </w:r>
      <w:r>
        <w:rPr>
          <w:lang w:eastAsia="en-US"/>
        </w:rPr>
        <w:t>term</w:t>
      </w:r>
    </w:p>
    <w:p w:rsidR="00B470C0" w:rsidRDefault="00AB38CC" w:rsidP="00B470C0">
      <w:pPr>
        <w:pStyle w:val="Lijstalinea"/>
        <w:numPr>
          <w:ilvl w:val="0"/>
          <w:numId w:val="25"/>
        </w:numPr>
        <w:rPr>
          <w:lang w:eastAsia="en-US"/>
        </w:rPr>
      </w:pPr>
      <w:r w:rsidRPr="00AB38CC">
        <w:rPr>
          <w:b/>
          <w:lang w:eastAsia="en-US"/>
        </w:rPr>
        <w:t>Sonates</w:t>
      </w:r>
      <w:r>
        <w:rPr>
          <w:lang w:eastAsia="en-US"/>
        </w:rPr>
        <w:t>: d</w:t>
      </w:r>
      <w:r w:rsidR="00B470C0">
        <w:rPr>
          <w:lang w:eastAsia="en-US"/>
        </w:rPr>
        <w:t xml:space="preserve">e specifieke term wordt gegeven aan </w:t>
      </w:r>
      <w:r w:rsidR="00B470C0" w:rsidRPr="00AB38CC">
        <w:rPr>
          <w:lang w:eastAsia="en-US"/>
        </w:rPr>
        <w:t>sonates</w:t>
      </w:r>
      <w:r w:rsidR="00B470C0">
        <w:rPr>
          <w:lang w:eastAsia="en-US"/>
        </w:rPr>
        <w:t xml:space="preserve"> </w:t>
      </w:r>
    </w:p>
    <w:p w:rsidR="00B470C0" w:rsidRDefault="00B470C0" w:rsidP="00B470C0">
      <w:pPr>
        <w:pStyle w:val="Lijstalinea"/>
        <w:numPr>
          <w:ilvl w:val="1"/>
          <w:numId w:val="25"/>
        </w:numPr>
        <w:rPr>
          <w:lang w:eastAsia="en-US"/>
        </w:rPr>
      </w:pPr>
      <w:r>
        <w:rPr>
          <w:lang w:eastAsia="en-US"/>
        </w:rPr>
        <w:t>voor 1 solo-instrument</w:t>
      </w:r>
    </w:p>
    <w:p w:rsidR="000E7B0B" w:rsidRDefault="00B470C0" w:rsidP="00B470C0">
      <w:pPr>
        <w:pStyle w:val="Lijstalinea"/>
        <w:numPr>
          <w:ilvl w:val="1"/>
          <w:numId w:val="25"/>
        </w:numPr>
        <w:rPr>
          <w:lang w:eastAsia="en-US"/>
        </w:rPr>
      </w:pPr>
      <w:r>
        <w:rPr>
          <w:lang w:eastAsia="en-US"/>
        </w:rPr>
        <w:t xml:space="preserve">voor 1 hoofdinstrument (of twee dezelfde hoofdinstrumenten bij een triosonate) met begeleiding van een ander instrument (vaak piano, klavecimbel, orgel, </w:t>
      </w:r>
      <w:proofErr w:type="spellStart"/>
      <w:r>
        <w:rPr>
          <w:lang w:eastAsia="en-US"/>
        </w:rPr>
        <w:t>b.c</w:t>
      </w:r>
      <w:proofErr w:type="spellEnd"/>
      <w:r>
        <w:rPr>
          <w:lang w:eastAsia="en-US"/>
        </w:rPr>
        <w:t>…)</w:t>
      </w:r>
    </w:p>
    <w:p w:rsidR="00B470C0" w:rsidRDefault="00B470C0" w:rsidP="00C20998">
      <w:pPr>
        <w:pStyle w:val="Lijstalinea"/>
        <w:numPr>
          <w:ilvl w:val="1"/>
          <w:numId w:val="25"/>
        </w:numPr>
        <w:rPr>
          <w:lang w:eastAsia="en-US"/>
        </w:rPr>
      </w:pPr>
      <w:r>
        <w:rPr>
          <w:lang w:eastAsia="en-US"/>
        </w:rPr>
        <w:t>is er geen duidelijk te onderscheiden hoofdinstrument met begeleiding of zijn de instrumenten min of meer gelijkwaardige partijen, dan nemen we de algemene term ‘sonates’</w:t>
      </w:r>
    </w:p>
    <w:p w:rsidR="00F378AE" w:rsidRDefault="00F378AE" w:rsidP="00F378AE">
      <w:pPr>
        <w:ind w:left="530"/>
        <w:rPr>
          <w:lang w:eastAsia="en-US"/>
        </w:rPr>
      </w:pPr>
      <w:r>
        <w:rPr>
          <w:lang w:eastAsia="en-US"/>
        </w:rPr>
        <w:t>Voorbeelden:</w:t>
      </w:r>
    </w:p>
    <w:p w:rsidR="00C20998" w:rsidRPr="00AB38CC" w:rsidRDefault="00F378AE" w:rsidP="00C20998">
      <w:pPr>
        <w:ind w:left="708"/>
        <w:rPr>
          <w:i/>
          <w:lang w:eastAsia="en-US"/>
        </w:rPr>
      </w:pPr>
      <w:r w:rsidRPr="00AB38CC">
        <w:rPr>
          <w:i/>
          <w:lang w:eastAsia="en-US"/>
        </w:rPr>
        <w:t xml:space="preserve">Sonate voor piano, nr. 30, op. 109 in E gr. / Ludwig Van Beethoven. – Pianosonates </w:t>
      </w:r>
    </w:p>
    <w:p w:rsidR="00F378AE" w:rsidRPr="00AB38CC" w:rsidRDefault="00F378AE" w:rsidP="00C20998">
      <w:pPr>
        <w:ind w:left="708"/>
        <w:rPr>
          <w:i/>
          <w:lang w:eastAsia="en-US"/>
        </w:rPr>
      </w:pPr>
      <w:r w:rsidRPr="00AB38CC">
        <w:rPr>
          <w:i/>
          <w:lang w:eastAsia="en-US"/>
        </w:rPr>
        <w:t>Sonate voor cello en piano, op. 65 in g kl. / Frédéric Chopin. - Cellosonates</w:t>
      </w:r>
    </w:p>
    <w:p w:rsidR="00F378AE" w:rsidRPr="00AB38CC" w:rsidRDefault="00F378AE" w:rsidP="00C20998">
      <w:pPr>
        <w:ind w:left="708"/>
        <w:rPr>
          <w:i/>
          <w:lang w:eastAsia="en-US"/>
        </w:rPr>
      </w:pPr>
      <w:r w:rsidRPr="00AB38CC">
        <w:rPr>
          <w:i/>
          <w:lang w:eastAsia="en-US"/>
        </w:rPr>
        <w:t xml:space="preserve">Sonate voor dwarsfluit, viool, gamba en </w:t>
      </w:r>
      <w:proofErr w:type="spellStart"/>
      <w:r w:rsidRPr="00AB38CC">
        <w:rPr>
          <w:i/>
          <w:lang w:eastAsia="en-US"/>
        </w:rPr>
        <w:t>b.c</w:t>
      </w:r>
      <w:proofErr w:type="spellEnd"/>
      <w:r w:rsidRPr="00AB38CC">
        <w:rPr>
          <w:i/>
          <w:lang w:eastAsia="en-US"/>
        </w:rPr>
        <w:t xml:space="preserve">., op. 1 nr. 6 in g kl.; Arr. / </w:t>
      </w:r>
      <w:proofErr w:type="spellStart"/>
      <w:r w:rsidRPr="00AB38CC">
        <w:rPr>
          <w:i/>
          <w:lang w:eastAsia="en-US"/>
        </w:rPr>
        <w:t>Charles</w:t>
      </w:r>
      <w:proofErr w:type="spellEnd"/>
      <w:r w:rsidRPr="00AB38CC">
        <w:rPr>
          <w:i/>
          <w:lang w:eastAsia="en-US"/>
        </w:rPr>
        <w:t xml:space="preserve"> </w:t>
      </w:r>
      <w:proofErr w:type="spellStart"/>
      <w:r w:rsidRPr="00AB38CC">
        <w:rPr>
          <w:i/>
          <w:lang w:eastAsia="en-US"/>
        </w:rPr>
        <w:t>Dollé</w:t>
      </w:r>
      <w:proofErr w:type="spellEnd"/>
      <w:r w:rsidRPr="00AB38CC">
        <w:rPr>
          <w:i/>
          <w:lang w:eastAsia="en-US"/>
        </w:rPr>
        <w:t>. – Sonates</w:t>
      </w:r>
    </w:p>
    <w:p w:rsidR="00F378AE" w:rsidRDefault="00F378AE" w:rsidP="00F378AE">
      <w:pPr>
        <w:ind w:left="530"/>
        <w:rPr>
          <w:lang w:eastAsia="en-US"/>
        </w:rPr>
      </w:pPr>
    </w:p>
    <w:p w:rsidR="002F3BD1" w:rsidRDefault="002F3BD1" w:rsidP="002F3BD1">
      <w:pPr>
        <w:rPr>
          <w:b/>
          <w:lang w:eastAsia="en-US"/>
        </w:rPr>
      </w:pPr>
      <w:r w:rsidRPr="002F3BD1">
        <w:rPr>
          <w:b/>
          <w:lang w:eastAsia="en-US"/>
        </w:rPr>
        <w:t>Retro-aanpassingen Aleph</w:t>
      </w:r>
    </w:p>
    <w:p w:rsidR="002F3BD1" w:rsidRDefault="002F3BD1" w:rsidP="005006B7">
      <w:pPr>
        <w:pStyle w:val="Lijstalinea"/>
        <w:numPr>
          <w:ilvl w:val="0"/>
          <w:numId w:val="26"/>
        </w:numPr>
        <w:rPr>
          <w:lang w:eastAsia="en-US"/>
        </w:rPr>
      </w:pPr>
      <w:r>
        <w:rPr>
          <w:lang w:eastAsia="en-US"/>
        </w:rPr>
        <w:lastRenderedPageBreak/>
        <w:t xml:space="preserve">Via een CCL op de algemene term ‘sonates’ </w:t>
      </w:r>
      <w:r w:rsidR="00C20998">
        <w:rPr>
          <w:lang w:eastAsia="en-US"/>
        </w:rPr>
        <w:t xml:space="preserve">(wow=sonates) </w:t>
      </w:r>
      <w:r>
        <w:rPr>
          <w:lang w:eastAsia="en-US"/>
        </w:rPr>
        <w:t>in combinatie met een instrumentennaam in de uniforme titel</w:t>
      </w:r>
      <w:r w:rsidR="00C20998">
        <w:rPr>
          <w:lang w:eastAsia="en-US"/>
        </w:rPr>
        <w:t xml:space="preserve"> (</w:t>
      </w:r>
      <w:proofErr w:type="spellStart"/>
      <w:r w:rsidR="00C20998">
        <w:rPr>
          <w:lang w:eastAsia="en-US"/>
        </w:rPr>
        <w:t>wuti</w:t>
      </w:r>
      <w:proofErr w:type="spellEnd"/>
      <w:r w:rsidR="00C20998">
        <w:rPr>
          <w:lang w:eastAsia="en-US"/>
        </w:rPr>
        <w:t>=xxx)</w:t>
      </w:r>
      <w:r>
        <w:rPr>
          <w:lang w:eastAsia="en-US"/>
        </w:rPr>
        <w:t>, word</w:t>
      </w:r>
      <w:r w:rsidR="00C20998">
        <w:rPr>
          <w:lang w:eastAsia="en-US"/>
        </w:rPr>
        <w:t>t de algemene term ‘Sonates’ vervangen door e</w:t>
      </w:r>
      <w:r>
        <w:rPr>
          <w:lang w:eastAsia="en-US"/>
        </w:rPr>
        <w:t>en specifieke</w:t>
      </w:r>
      <w:r w:rsidR="00C20998">
        <w:rPr>
          <w:lang w:eastAsia="en-US"/>
        </w:rPr>
        <w:t xml:space="preserve"> term uit de lijst</w:t>
      </w:r>
      <w:r w:rsidR="005006B7">
        <w:rPr>
          <w:lang w:eastAsia="en-US"/>
        </w:rPr>
        <w:t xml:space="preserve">. </w:t>
      </w:r>
      <w:r w:rsidR="00C20998">
        <w:rPr>
          <w:lang w:eastAsia="en-US"/>
        </w:rPr>
        <w:t>(</w:t>
      </w:r>
      <w:proofErr w:type="spellStart"/>
      <w:r w:rsidR="00C20998">
        <w:rPr>
          <w:lang w:eastAsia="en-US"/>
        </w:rPr>
        <w:t>Rie</w:t>
      </w:r>
      <w:proofErr w:type="spellEnd"/>
      <w:r w:rsidR="00C20998">
        <w:rPr>
          <w:lang w:eastAsia="en-US"/>
        </w:rPr>
        <w:t xml:space="preserve"> en Luc)</w:t>
      </w:r>
    </w:p>
    <w:p w:rsidR="005006B7" w:rsidRDefault="005006B7" w:rsidP="005006B7">
      <w:pPr>
        <w:pStyle w:val="Lijstalinea"/>
        <w:numPr>
          <w:ilvl w:val="0"/>
          <w:numId w:val="26"/>
        </w:numPr>
        <w:rPr>
          <w:lang w:eastAsia="en-US"/>
        </w:rPr>
      </w:pPr>
      <w:r>
        <w:rPr>
          <w:lang w:eastAsia="en-US"/>
        </w:rPr>
        <w:t>Wie wil, kan via de bladerindex ‘uniforme titel’</w:t>
      </w:r>
      <w:r w:rsidR="00902A7F">
        <w:rPr>
          <w:lang w:eastAsia="en-US"/>
        </w:rPr>
        <w:t xml:space="preserve"> </w:t>
      </w:r>
      <w:r>
        <w:rPr>
          <w:lang w:eastAsia="en-US"/>
        </w:rPr>
        <w:t xml:space="preserve"> nog meer specifieke genres toekennen (die niet het algemene genre ‘sonates</w:t>
      </w:r>
      <w:r w:rsidR="00C20998">
        <w:rPr>
          <w:lang w:eastAsia="en-US"/>
        </w:rPr>
        <w:t xml:space="preserve">’ </w:t>
      </w:r>
      <w:r>
        <w:rPr>
          <w:lang w:eastAsia="en-US"/>
        </w:rPr>
        <w:t xml:space="preserve"> gekregen hebben)</w:t>
      </w:r>
      <w:r w:rsidR="00C20998">
        <w:rPr>
          <w:lang w:eastAsia="en-US"/>
        </w:rPr>
        <w:t>.</w:t>
      </w:r>
    </w:p>
    <w:p w:rsidR="00C63292" w:rsidRDefault="00C63292" w:rsidP="00C63292">
      <w:pPr>
        <w:rPr>
          <w:lang w:eastAsia="en-US"/>
        </w:rPr>
      </w:pPr>
    </w:p>
    <w:p w:rsidR="00C63292" w:rsidRDefault="00C63292" w:rsidP="00C63292">
      <w:pPr>
        <w:rPr>
          <w:b/>
          <w:lang w:eastAsia="en-US"/>
        </w:rPr>
      </w:pPr>
      <w:r w:rsidRPr="00C63292">
        <w:rPr>
          <w:b/>
          <w:lang w:eastAsia="en-US"/>
        </w:rPr>
        <w:t>Extra muziekgenre</w:t>
      </w:r>
      <w:r>
        <w:rPr>
          <w:b/>
          <w:lang w:eastAsia="en-US"/>
        </w:rPr>
        <w:t xml:space="preserve">: </w:t>
      </w:r>
    </w:p>
    <w:p w:rsidR="00C63292" w:rsidRPr="00C63292" w:rsidRDefault="00AB38CC" w:rsidP="00C63292">
      <w:pPr>
        <w:rPr>
          <w:lang w:eastAsia="en-US"/>
        </w:rPr>
      </w:pPr>
      <w:r>
        <w:rPr>
          <w:lang w:eastAsia="en-US"/>
        </w:rPr>
        <w:t>Bij het</w:t>
      </w:r>
      <w:r w:rsidR="00C63292">
        <w:rPr>
          <w:lang w:eastAsia="en-US"/>
        </w:rPr>
        <w:t xml:space="preserve"> genre </w:t>
      </w:r>
      <w:r w:rsidR="00C63292" w:rsidRPr="00C63292">
        <w:rPr>
          <w:b/>
          <w:lang w:eastAsia="en-US"/>
        </w:rPr>
        <w:t>Liederen</w:t>
      </w:r>
      <w:r w:rsidR="00C63292">
        <w:rPr>
          <w:lang w:eastAsia="en-US"/>
        </w:rPr>
        <w:t xml:space="preserve"> word</w:t>
      </w:r>
      <w:r>
        <w:rPr>
          <w:lang w:eastAsia="en-US"/>
        </w:rPr>
        <w:t>en de geledingen</w:t>
      </w:r>
      <w:r w:rsidR="00C63292">
        <w:rPr>
          <w:lang w:eastAsia="en-US"/>
        </w:rPr>
        <w:t xml:space="preserve"> uitgebreid met “</w:t>
      </w:r>
      <w:r w:rsidR="00C63292" w:rsidRPr="00C63292">
        <w:rPr>
          <w:b/>
          <w:lang w:eastAsia="en-US"/>
        </w:rPr>
        <w:t>21</w:t>
      </w:r>
      <w:r w:rsidR="00C63292" w:rsidRPr="00C63292">
        <w:rPr>
          <w:b/>
          <w:vertAlign w:val="superscript"/>
          <w:lang w:eastAsia="en-US"/>
        </w:rPr>
        <w:t>ste</w:t>
      </w:r>
      <w:r w:rsidR="00C63292" w:rsidRPr="00C63292">
        <w:rPr>
          <w:b/>
          <w:lang w:eastAsia="en-US"/>
        </w:rPr>
        <w:t xml:space="preserve"> eeuw</w:t>
      </w:r>
      <w:r>
        <w:rPr>
          <w:lang w:eastAsia="en-US"/>
        </w:rPr>
        <w:t>”</w:t>
      </w:r>
      <w:r w:rsidR="00C63292">
        <w:rPr>
          <w:lang w:eastAsia="en-US"/>
        </w:rPr>
        <w:t>.</w:t>
      </w:r>
    </w:p>
    <w:p w:rsidR="000E7B0B" w:rsidRPr="00DF6321" w:rsidRDefault="000E7B0B" w:rsidP="000E7B0B">
      <w:pPr>
        <w:pStyle w:val="KopNR2"/>
        <w:tabs>
          <w:tab w:val="clear" w:pos="360"/>
          <w:tab w:val="left" w:pos="708"/>
        </w:tabs>
        <w:rPr>
          <w:lang w:val="nl-BE"/>
        </w:rPr>
      </w:pPr>
      <w:bookmarkStart w:id="8" w:name="_Toc404600238"/>
      <w:bookmarkStart w:id="9" w:name="_Toc404239539"/>
      <w:bookmarkStart w:id="10" w:name="_Toc421115554"/>
      <w:r w:rsidRPr="00DF6321">
        <w:rPr>
          <w:lang w:val="nl-BE"/>
        </w:rPr>
        <w:t>Lijst van instrumentennamen</w:t>
      </w:r>
      <w:bookmarkEnd w:id="8"/>
      <w:bookmarkEnd w:id="9"/>
      <w:bookmarkEnd w:id="10"/>
    </w:p>
    <w:p w:rsidR="000E7B0B" w:rsidRDefault="000E7B0B" w:rsidP="000E7B0B">
      <w:pPr>
        <w:rPr>
          <w:lang w:eastAsia="en-US"/>
        </w:rPr>
      </w:pPr>
      <w:r>
        <w:rPr>
          <w:lang w:eastAsia="en-US"/>
        </w:rPr>
        <w:t>De lijst van instrumentennamen die gebruikt wordt  voor  de vorm  van de bezetting in uniforme titel en voor de  vrije functies bij uitvoerders, is uitgebreid met:</w:t>
      </w:r>
    </w:p>
    <w:p w:rsidR="000E7B0B" w:rsidRDefault="00486F45" w:rsidP="00486F45">
      <w:pPr>
        <w:pStyle w:val="Lijstalinea"/>
        <w:numPr>
          <w:ilvl w:val="0"/>
          <w:numId w:val="5"/>
        </w:numPr>
        <w:rPr>
          <w:lang w:eastAsia="en-US"/>
        </w:rPr>
      </w:pPr>
      <w:proofErr w:type="spellStart"/>
      <w:r w:rsidRPr="00233435">
        <w:rPr>
          <w:b/>
          <w:lang w:eastAsia="en-US"/>
        </w:rPr>
        <w:t>Koto</w:t>
      </w:r>
      <w:proofErr w:type="spellEnd"/>
      <w:r>
        <w:rPr>
          <w:lang w:eastAsia="en-US"/>
        </w:rPr>
        <w:t xml:space="preserve">: </w:t>
      </w:r>
      <w:r w:rsidRPr="00486F45">
        <w:rPr>
          <w:lang w:eastAsia="en-US"/>
        </w:rPr>
        <w:t>traditioneel Japans snaarinstrument</w:t>
      </w:r>
    </w:p>
    <w:p w:rsidR="000E7B0B" w:rsidRDefault="00486F45" w:rsidP="00486F45">
      <w:pPr>
        <w:pStyle w:val="Lijstalinea"/>
        <w:numPr>
          <w:ilvl w:val="0"/>
          <w:numId w:val="5"/>
        </w:numPr>
        <w:rPr>
          <w:lang w:eastAsia="en-US"/>
        </w:rPr>
      </w:pPr>
      <w:proofErr w:type="spellStart"/>
      <w:r w:rsidRPr="00233435">
        <w:rPr>
          <w:b/>
          <w:lang w:eastAsia="en-US"/>
        </w:rPr>
        <w:t>Shamisen</w:t>
      </w:r>
      <w:proofErr w:type="spellEnd"/>
      <w:r>
        <w:rPr>
          <w:lang w:eastAsia="en-US"/>
        </w:rPr>
        <w:t xml:space="preserve">: </w:t>
      </w:r>
      <w:r w:rsidRPr="00486F45">
        <w:rPr>
          <w:lang w:eastAsia="en-US"/>
        </w:rPr>
        <w:t>Japanse driesnarige luit</w:t>
      </w:r>
      <w:r w:rsidR="00615BC6">
        <w:rPr>
          <w:lang w:eastAsia="en-US"/>
        </w:rPr>
        <w:br/>
      </w:r>
    </w:p>
    <w:p w:rsidR="00615BC6" w:rsidRDefault="00615BC6" w:rsidP="00615BC6">
      <w:pPr>
        <w:pStyle w:val="KopNR2"/>
        <w:rPr>
          <w:lang w:val="nl-BE"/>
        </w:rPr>
      </w:pPr>
      <w:bookmarkStart w:id="11" w:name="_Toc421115555"/>
      <w:r w:rsidRPr="00615BC6">
        <w:rPr>
          <w:lang w:val="nl-BE"/>
        </w:rPr>
        <w:t xml:space="preserve">NBLC-code voor klassieke muziek met </w:t>
      </w:r>
      <w:r>
        <w:rPr>
          <w:lang w:val="nl-BE"/>
        </w:rPr>
        <w:t>accorde</w:t>
      </w:r>
      <w:r w:rsidRPr="00615BC6">
        <w:rPr>
          <w:lang w:val="nl-BE"/>
        </w:rPr>
        <w:t>on</w:t>
      </w:r>
      <w:bookmarkEnd w:id="11"/>
    </w:p>
    <w:p w:rsidR="003B57D9" w:rsidRDefault="00615BC6" w:rsidP="00C63292">
      <w:pPr>
        <w:rPr>
          <w:lang w:eastAsia="en-US"/>
        </w:rPr>
      </w:pPr>
      <w:r>
        <w:t xml:space="preserve">Er is vandaag geen eenvormigheid </w:t>
      </w:r>
      <w:r w:rsidR="00C63292">
        <w:t>bij het toekennen van een</w:t>
      </w:r>
      <w:r>
        <w:t xml:space="preserve"> NBLC-code </w:t>
      </w:r>
      <w:r w:rsidR="00C63292">
        <w:t>aan</w:t>
      </w:r>
      <w:r>
        <w:t xml:space="preserve"> klassieke muziek voor accordeon. In de lijst van instrumentennamen wordt accordeon ingedeeld in de groep ‘toetsinstrumenten’ </w:t>
      </w:r>
      <w:r w:rsidR="004472BC">
        <w:t>zodat</w:t>
      </w:r>
      <w:r>
        <w:t xml:space="preserve"> </w:t>
      </w:r>
      <w:r w:rsidR="004472BC">
        <w:t>de</w:t>
      </w:r>
      <w:r>
        <w:t xml:space="preserve"> </w:t>
      </w:r>
      <w:r w:rsidR="004472BC">
        <w:t xml:space="preserve">NBLC-code  20 (Toetsinstrument) </w:t>
      </w:r>
      <w:r w:rsidR="00AB38CC">
        <w:t>in aanmerking komt</w:t>
      </w:r>
      <w:r>
        <w:t xml:space="preserve">, maar in de praktijk zijn </w:t>
      </w:r>
      <w:r w:rsidR="00C63292">
        <w:t xml:space="preserve">bijna alle cd’s </w:t>
      </w:r>
      <w:r>
        <w:t>ondergebracht bij NBLC-code 25 (Overige instrumenten).</w:t>
      </w:r>
      <w:r w:rsidR="00C63292">
        <w:t xml:space="preserve"> NBLC 25 is ook de keuze van CDR.</w:t>
      </w:r>
      <w:r w:rsidR="00C63292">
        <w:br/>
        <w:t xml:space="preserve">Afspraak: we plaatsen klassieke accordeonmuziek onder </w:t>
      </w:r>
      <w:r w:rsidR="00C63292" w:rsidRPr="00AB38CC">
        <w:rPr>
          <w:b/>
        </w:rPr>
        <w:t>NBLC 25</w:t>
      </w:r>
      <w:r w:rsidR="00C63292">
        <w:t xml:space="preserve"> en voegen een opmerking toe in de Lijst van instrumentennamen.</w:t>
      </w:r>
      <w:r w:rsidR="00C63292">
        <w:br/>
        <w:t>Luc voert de wijzigingen uit in Aleph.</w:t>
      </w:r>
      <w:r>
        <w:br/>
      </w:r>
    </w:p>
    <w:p w:rsidR="00954FD4" w:rsidRDefault="00954FD4" w:rsidP="00954FD4">
      <w:pPr>
        <w:pStyle w:val="KopNR2"/>
        <w:rPr>
          <w:lang w:val="nl-BE"/>
        </w:rPr>
      </w:pPr>
      <w:bookmarkStart w:id="12" w:name="_Toc421115556"/>
      <w:r w:rsidRPr="007D1232">
        <w:rPr>
          <w:lang w:val="nl-BE"/>
        </w:rPr>
        <w:t>Uniforme titel</w:t>
      </w:r>
      <w:r w:rsidR="00537794">
        <w:rPr>
          <w:lang w:val="nl-BE"/>
        </w:rPr>
        <w:t xml:space="preserve">: bezetting </w:t>
      </w:r>
      <w:r w:rsidR="004A3BB4">
        <w:rPr>
          <w:lang w:val="nl-BE"/>
        </w:rPr>
        <w:t xml:space="preserve">en </w:t>
      </w:r>
      <w:r w:rsidRPr="007D1232">
        <w:rPr>
          <w:lang w:val="nl-BE"/>
        </w:rPr>
        <w:t>opname ‘</w:t>
      </w:r>
      <w:proofErr w:type="spellStart"/>
      <w:r w:rsidRPr="007D1232">
        <w:rPr>
          <w:lang w:val="nl-BE"/>
        </w:rPr>
        <w:t>arr</w:t>
      </w:r>
      <w:proofErr w:type="spellEnd"/>
      <w:r w:rsidRPr="007D1232">
        <w:rPr>
          <w:lang w:val="nl-BE"/>
        </w:rPr>
        <w:t>’?</w:t>
      </w:r>
      <w:bookmarkEnd w:id="12"/>
      <w:r w:rsidRPr="007D1232">
        <w:rPr>
          <w:lang w:val="nl-BE"/>
        </w:rPr>
        <w:t xml:space="preserve"> </w:t>
      </w:r>
    </w:p>
    <w:p w:rsidR="004472BC" w:rsidRDefault="00537794" w:rsidP="004472BC">
      <w:pPr>
        <w:rPr>
          <w:lang w:eastAsia="en-US"/>
        </w:rPr>
      </w:pPr>
      <w:r>
        <w:rPr>
          <w:lang w:eastAsia="en-US"/>
        </w:rPr>
        <w:t>De regelgeving voor de vorm van de uniforme titel maakt een onderscheid tussen alternatieve bezettingen en arrangementen door de componist zelf.</w:t>
      </w:r>
      <w:r w:rsidR="004A3BB4">
        <w:rPr>
          <w:lang w:eastAsia="en-US"/>
        </w:rPr>
        <w:br/>
      </w:r>
    </w:p>
    <w:p w:rsidR="00537794" w:rsidRDefault="00537794" w:rsidP="00362D0A">
      <w:pPr>
        <w:pStyle w:val="Lijstalinea"/>
        <w:numPr>
          <w:ilvl w:val="0"/>
          <w:numId w:val="11"/>
        </w:numPr>
        <w:rPr>
          <w:lang w:eastAsia="en-US"/>
        </w:rPr>
      </w:pPr>
      <w:r>
        <w:rPr>
          <w:lang w:eastAsia="en-US"/>
        </w:rPr>
        <w:t>Bij alternatieve bezettingen –bezettingen waarbij de componist de keuze laat uit twee of meer specifiek aangeduide verschillende instrumenten</w:t>
      </w:r>
      <w:r w:rsidR="00362D0A">
        <w:rPr>
          <w:lang w:eastAsia="en-US"/>
        </w:rPr>
        <w:t>– wordt de bezetting opgenomen zoals die voorkomt op de geluidsdrager.</w:t>
      </w:r>
      <w:r w:rsidR="004A3BB4">
        <w:rPr>
          <w:lang w:eastAsia="en-US"/>
        </w:rPr>
        <w:br/>
        <w:t>Voorbeeld:</w:t>
      </w:r>
      <w:r w:rsidR="00362D0A">
        <w:rPr>
          <w:lang w:eastAsia="en-US"/>
        </w:rPr>
        <w:br/>
      </w:r>
      <w:r w:rsidR="00362D0A" w:rsidRPr="004A3BB4">
        <w:rPr>
          <w:i/>
          <w:lang w:eastAsia="en-US"/>
        </w:rPr>
        <w:t>Trio voor piano, a</w:t>
      </w:r>
      <w:r w:rsidR="004A3BB4">
        <w:rPr>
          <w:i/>
          <w:lang w:eastAsia="en-US"/>
        </w:rPr>
        <w:t>ltviool en cello, op. 114 i</w:t>
      </w:r>
      <w:r w:rsidR="00362D0A" w:rsidRPr="004A3BB4">
        <w:rPr>
          <w:i/>
          <w:lang w:eastAsia="en-US"/>
        </w:rPr>
        <w:t>n a kl. / Johannes Brahms</w:t>
      </w:r>
      <w:r w:rsidR="00362D0A">
        <w:rPr>
          <w:lang w:eastAsia="en-US"/>
        </w:rPr>
        <w:br/>
        <w:t>en zelfde stuk maar met een alternatieve bezetting:</w:t>
      </w:r>
      <w:r w:rsidR="00362D0A">
        <w:rPr>
          <w:lang w:eastAsia="en-US"/>
        </w:rPr>
        <w:br/>
      </w:r>
      <w:r w:rsidR="00362D0A" w:rsidRPr="004A3BB4">
        <w:rPr>
          <w:i/>
          <w:lang w:eastAsia="en-US"/>
        </w:rPr>
        <w:t>Trio voor piano, klarinet en cello, op. 114 in a kl. / Johannes Brahms</w:t>
      </w:r>
      <w:r w:rsidR="004A3BB4">
        <w:rPr>
          <w:i/>
          <w:lang w:eastAsia="en-US"/>
        </w:rPr>
        <w:br/>
      </w:r>
    </w:p>
    <w:p w:rsidR="004A3BB4" w:rsidRDefault="00362D0A" w:rsidP="004A3BB4">
      <w:pPr>
        <w:pStyle w:val="Lijstalinea"/>
        <w:numPr>
          <w:ilvl w:val="0"/>
          <w:numId w:val="11"/>
        </w:numPr>
        <w:tabs>
          <w:tab w:val="left" w:pos="708"/>
        </w:tabs>
      </w:pPr>
      <w:r>
        <w:rPr>
          <w:lang w:eastAsia="en-US"/>
        </w:rPr>
        <w:t xml:space="preserve">Arrangementen </w:t>
      </w:r>
      <w:r w:rsidR="004A3BB4">
        <w:rPr>
          <w:lang w:eastAsia="en-US"/>
        </w:rPr>
        <w:t xml:space="preserve">met een andere bezetting </w:t>
      </w:r>
      <w:r>
        <w:rPr>
          <w:lang w:eastAsia="en-US"/>
        </w:rPr>
        <w:t xml:space="preserve">van de componist zelf, waarbij men kan vaststellen wat de oorspronkelijke bezetting was krijgen de toevoeging Arr. </w:t>
      </w:r>
      <w:r w:rsidR="00717210">
        <w:rPr>
          <w:lang w:eastAsia="en-US"/>
        </w:rPr>
        <w:t>i</w:t>
      </w:r>
      <w:r>
        <w:rPr>
          <w:lang w:eastAsia="en-US"/>
        </w:rPr>
        <w:t>n de unifo</w:t>
      </w:r>
      <w:r w:rsidR="00717210">
        <w:rPr>
          <w:lang w:eastAsia="en-US"/>
        </w:rPr>
        <w:t>rme titel</w:t>
      </w:r>
      <w:r w:rsidR="004A3BB4">
        <w:rPr>
          <w:lang w:eastAsia="en-US"/>
        </w:rPr>
        <w:t>, met behoud van de originele bezetting.</w:t>
      </w:r>
      <w:r w:rsidR="004A3BB4">
        <w:rPr>
          <w:lang w:eastAsia="en-US"/>
        </w:rPr>
        <w:br/>
        <w:t>Voorbeeld:</w:t>
      </w:r>
      <w:r w:rsidR="004A3BB4">
        <w:rPr>
          <w:lang w:eastAsia="en-US"/>
        </w:rPr>
        <w:br/>
      </w:r>
      <w:r w:rsidR="00717210" w:rsidRPr="004A3BB4">
        <w:rPr>
          <w:i/>
          <w:lang w:eastAsia="en-US"/>
        </w:rPr>
        <w:t xml:space="preserve">Concerto voor viool en orkest, op. 61 in D gr. / Ludwig Van </w:t>
      </w:r>
      <w:r w:rsidR="004A3BB4" w:rsidRPr="004A3BB4">
        <w:rPr>
          <w:i/>
          <w:lang w:eastAsia="en-US"/>
        </w:rPr>
        <w:t>Beethoven. - Vioolconcerti</w:t>
      </w:r>
      <w:r w:rsidR="004A3BB4" w:rsidRPr="004A3BB4">
        <w:rPr>
          <w:i/>
          <w:lang w:eastAsia="en-US"/>
        </w:rPr>
        <w:br/>
        <w:t xml:space="preserve">Concerto voor viool en orkest, op. 61 in D gr.; </w:t>
      </w:r>
      <w:proofErr w:type="spellStart"/>
      <w:r w:rsidR="004A3BB4" w:rsidRPr="004A3BB4">
        <w:rPr>
          <w:i/>
          <w:lang w:eastAsia="en-US"/>
        </w:rPr>
        <w:t>Arr</w:t>
      </w:r>
      <w:proofErr w:type="spellEnd"/>
      <w:r w:rsidR="004A3BB4" w:rsidRPr="004A3BB4">
        <w:rPr>
          <w:i/>
        </w:rPr>
        <w:t xml:space="preserve"> /</w:t>
      </w:r>
      <w:r w:rsidR="004A3BB4" w:rsidRPr="004A3BB4">
        <w:rPr>
          <w:i/>
          <w:lang w:eastAsia="en-US"/>
        </w:rPr>
        <w:t xml:space="preserve"> Ludwig Van Beethoven. – Pianoconcerti</w:t>
      </w:r>
      <w:r w:rsidR="004A3BB4" w:rsidRPr="004A3BB4">
        <w:rPr>
          <w:i/>
          <w:lang w:eastAsia="en-US"/>
        </w:rPr>
        <w:br/>
      </w:r>
    </w:p>
    <w:p w:rsidR="00EB0909" w:rsidRPr="00EB0909" w:rsidRDefault="004A3BB4" w:rsidP="00EB0909">
      <w:pPr>
        <w:pStyle w:val="Lijstalinea"/>
        <w:numPr>
          <w:ilvl w:val="0"/>
          <w:numId w:val="11"/>
        </w:numPr>
        <w:tabs>
          <w:tab w:val="left" w:pos="708"/>
        </w:tabs>
        <w:rPr>
          <w:i/>
        </w:rPr>
      </w:pPr>
      <w:r>
        <w:t>Arrangementen van de componist zelf waarbij de compositie naast een andere bezetting ook een nadere titel heeft gekregen, worden behandeld als zelfstandige werken.</w:t>
      </w:r>
      <w:r>
        <w:br/>
        <w:t>Voorbeeld:</w:t>
      </w:r>
      <w:r>
        <w:br/>
      </w:r>
      <w:proofErr w:type="spellStart"/>
      <w:r w:rsidRPr="004A3BB4">
        <w:rPr>
          <w:i/>
        </w:rPr>
        <w:t>Jeux</w:t>
      </w:r>
      <w:proofErr w:type="spellEnd"/>
      <w:r w:rsidRPr="004A3BB4">
        <w:rPr>
          <w:i/>
        </w:rPr>
        <w:t xml:space="preserve"> </w:t>
      </w:r>
      <w:proofErr w:type="spellStart"/>
      <w:r w:rsidRPr="004A3BB4">
        <w:rPr>
          <w:i/>
        </w:rPr>
        <w:t>d’enfants</w:t>
      </w:r>
      <w:proofErr w:type="spellEnd"/>
      <w:r w:rsidRPr="004A3BB4">
        <w:rPr>
          <w:i/>
        </w:rPr>
        <w:t>, op. 22, nr. 1-12 / George Bizet (oorspronkelijk voor piano vierhandig)</w:t>
      </w:r>
      <w:r w:rsidRPr="004A3BB4">
        <w:rPr>
          <w:i/>
        </w:rPr>
        <w:br/>
        <w:t>Suite voor orkest “</w:t>
      </w:r>
      <w:proofErr w:type="spellStart"/>
      <w:r w:rsidRPr="004A3BB4">
        <w:rPr>
          <w:i/>
        </w:rPr>
        <w:t>Jeux</w:t>
      </w:r>
      <w:proofErr w:type="spellEnd"/>
      <w:r w:rsidRPr="004A3BB4">
        <w:rPr>
          <w:i/>
        </w:rPr>
        <w:t xml:space="preserve"> </w:t>
      </w:r>
      <w:proofErr w:type="spellStart"/>
      <w:r w:rsidRPr="004A3BB4">
        <w:rPr>
          <w:i/>
        </w:rPr>
        <w:t>d’enfants</w:t>
      </w:r>
      <w:proofErr w:type="spellEnd"/>
      <w:r w:rsidRPr="004A3BB4">
        <w:rPr>
          <w:i/>
        </w:rPr>
        <w:t>” / George Bizet (bewerking voor orkest)</w:t>
      </w:r>
      <w:r w:rsidR="00EB0909">
        <w:rPr>
          <w:i/>
        </w:rPr>
        <w:br/>
      </w:r>
    </w:p>
    <w:p w:rsidR="00DF6321" w:rsidRDefault="00EB0909" w:rsidP="00EB0909">
      <w:pPr>
        <w:tabs>
          <w:tab w:val="left" w:pos="708"/>
        </w:tabs>
        <w:ind w:left="357"/>
      </w:pPr>
      <w:r>
        <w:t>De regelgeving voor de vorm van de uniforme titel blijft ongewijzigd. Er worden voetnoten toegevoegd bij de paragrafen ‘1.2 Bezetting’  (p. 14) en ‘3.3 Arrangement’ (p. 34) die naar elkaar verwijzen zodat het voor de invoerder duidelijker wordt.</w:t>
      </w:r>
    </w:p>
    <w:p w:rsidR="00EB0909" w:rsidRDefault="00EB0909" w:rsidP="000E7B0B">
      <w:pPr>
        <w:pStyle w:val="KopNR1"/>
        <w:tabs>
          <w:tab w:val="clear" w:pos="360"/>
          <w:tab w:val="left" w:pos="708"/>
        </w:tabs>
        <w:rPr>
          <w:lang w:val="nl-BE"/>
        </w:rPr>
      </w:pPr>
      <w:bookmarkStart w:id="13" w:name="_Toc421115557"/>
      <w:r>
        <w:rPr>
          <w:lang w:val="nl-BE"/>
        </w:rPr>
        <w:lastRenderedPageBreak/>
        <w:t>Resultaten muziekinvoer 2014</w:t>
      </w:r>
      <w:bookmarkEnd w:id="13"/>
    </w:p>
    <w:p w:rsidR="009112CF" w:rsidRDefault="009125C1" w:rsidP="00EB0909">
      <w:pPr>
        <w:rPr>
          <w:lang w:eastAsia="en-US"/>
        </w:rPr>
      </w:pPr>
      <w:r>
        <w:rPr>
          <w:lang w:eastAsia="en-US"/>
        </w:rPr>
        <w:t>In 2014</w:t>
      </w:r>
      <w:r w:rsidR="00E51A1B">
        <w:rPr>
          <w:lang w:eastAsia="en-US"/>
        </w:rPr>
        <w:t xml:space="preserve"> zijn er 17.791 muziekdragers (cd en dvd) toegevoegd aan Open Vlacc. Ongeveer evenveel als in 2013. </w:t>
      </w:r>
      <w:r w:rsidR="00963FD9">
        <w:rPr>
          <w:lang w:eastAsia="en-US"/>
        </w:rPr>
        <w:br/>
      </w:r>
    </w:p>
    <w:p w:rsidR="009112CF" w:rsidRDefault="009112CF" w:rsidP="00EB0909">
      <w:pPr>
        <w:rPr>
          <w:lang w:eastAsia="en-US"/>
        </w:rPr>
      </w:pPr>
      <w:r>
        <w:rPr>
          <w:lang w:eastAsia="en-US"/>
        </w:rPr>
        <w:t>Conclusies</w:t>
      </w:r>
      <w:r w:rsidR="00AB38CC">
        <w:rPr>
          <w:lang w:eastAsia="en-US"/>
        </w:rPr>
        <w:t xml:space="preserve"> invoerrapporten</w:t>
      </w:r>
      <w:r>
        <w:rPr>
          <w:lang w:eastAsia="en-US"/>
        </w:rPr>
        <w:t>:</w:t>
      </w:r>
    </w:p>
    <w:p w:rsidR="006F764F" w:rsidRPr="009112CF" w:rsidRDefault="006742F8" w:rsidP="009112CF">
      <w:pPr>
        <w:numPr>
          <w:ilvl w:val="0"/>
          <w:numId w:val="13"/>
        </w:numPr>
        <w:rPr>
          <w:lang w:eastAsia="en-US"/>
        </w:rPr>
      </w:pPr>
      <w:r w:rsidRPr="009112CF">
        <w:rPr>
          <w:lang w:eastAsia="en-US"/>
        </w:rPr>
        <w:t>Meer CDR invoer</w:t>
      </w:r>
      <w:r w:rsidR="00963FD9">
        <w:rPr>
          <w:lang w:eastAsia="en-US"/>
        </w:rPr>
        <w:t xml:space="preserve">, minder G6-invoer door minder muziekaankoop </w:t>
      </w:r>
      <w:r w:rsidR="00C0488E">
        <w:rPr>
          <w:lang w:eastAsia="en-US"/>
        </w:rPr>
        <w:t xml:space="preserve">bij een aantal </w:t>
      </w:r>
      <w:r w:rsidR="00963FD9">
        <w:rPr>
          <w:lang w:eastAsia="en-US"/>
        </w:rPr>
        <w:t>G6</w:t>
      </w:r>
      <w:r w:rsidR="00C0488E">
        <w:rPr>
          <w:lang w:eastAsia="en-US"/>
        </w:rPr>
        <w:t>-bibliotheken</w:t>
      </w:r>
    </w:p>
    <w:p w:rsidR="00DC7B4E" w:rsidRDefault="006742F8" w:rsidP="009112CF">
      <w:pPr>
        <w:numPr>
          <w:ilvl w:val="0"/>
          <w:numId w:val="13"/>
        </w:numPr>
        <w:rPr>
          <w:lang w:eastAsia="en-US"/>
        </w:rPr>
      </w:pPr>
      <w:r w:rsidRPr="009112CF">
        <w:rPr>
          <w:lang w:eastAsia="en-US"/>
        </w:rPr>
        <w:t>Meer gebruik CDR</w:t>
      </w:r>
      <w:r w:rsidR="009112CF">
        <w:rPr>
          <w:lang w:eastAsia="en-US"/>
        </w:rPr>
        <w:t xml:space="preserve">-beschrijvingen: </w:t>
      </w:r>
      <w:r w:rsidRPr="009112CF">
        <w:rPr>
          <w:lang w:eastAsia="en-US"/>
        </w:rPr>
        <w:t>Bertus</w:t>
      </w:r>
      <w:r w:rsidR="009112CF">
        <w:rPr>
          <w:lang w:eastAsia="en-US"/>
        </w:rPr>
        <w:t xml:space="preserve">-bibliotheken GE en BS + </w:t>
      </w:r>
      <w:r w:rsidRPr="009112CF">
        <w:rPr>
          <w:lang w:eastAsia="en-US"/>
        </w:rPr>
        <w:t xml:space="preserve">wachten </w:t>
      </w:r>
      <w:r w:rsidR="009112CF">
        <w:rPr>
          <w:lang w:eastAsia="en-US"/>
        </w:rPr>
        <w:t xml:space="preserve">op CDR </w:t>
      </w:r>
      <w:r w:rsidRPr="009112CF">
        <w:rPr>
          <w:lang w:eastAsia="en-US"/>
        </w:rPr>
        <w:t xml:space="preserve">door </w:t>
      </w:r>
      <w:r w:rsidR="009112CF">
        <w:rPr>
          <w:lang w:eastAsia="en-US"/>
        </w:rPr>
        <w:t xml:space="preserve"> opvolgen </w:t>
      </w:r>
      <w:r w:rsidRPr="009112CF">
        <w:rPr>
          <w:lang w:eastAsia="en-US"/>
        </w:rPr>
        <w:t>Muziekweb nieuwsbrieven</w:t>
      </w:r>
      <w:r w:rsidR="00963FD9">
        <w:rPr>
          <w:lang w:eastAsia="en-US"/>
        </w:rPr>
        <w:t xml:space="preserve"> </w:t>
      </w:r>
    </w:p>
    <w:p w:rsidR="006F764F" w:rsidRPr="009112CF" w:rsidRDefault="006742F8" w:rsidP="009112CF">
      <w:pPr>
        <w:numPr>
          <w:ilvl w:val="0"/>
          <w:numId w:val="13"/>
        </w:numPr>
        <w:rPr>
          <w:lang w:eastAsia="en-US"/>
        </w:rPr>
      </w:pPr>
      <w:r w:rsidRPr="009112CF">
        <w:rPr>
          <w:lang w:eastAsia="en-US"/>
        </w:rPr>
        <w:t xml:space="preserve">Gebruik CDR records </w:t>
      </w:r>
      <w:r w:rsidR="00DC7B4E">
        <w:rPr>
          <w:lang w:eastAsia="en-US"/>
        </w:rPr>
        <w:t xml:space="preserve">in </w:t>
      </w:r>
      <w:r w:rsidRPr="009112CF">
        <w:rPr>
          <w:lang w:eastAsia="en-US"/>
        </w:rPr>
        <w:t>bib</w:t>
      </w:r>
      <w:r w:rsidR="009112CF">
        <w:rPr>
          <w:lang w:eastAsia="en-US"/>
        </w:rPr>
        <w:t>liotheek</w:t>
      </w:r>
      <w:r w:rsidRPr="009112CF">
        <w:rPr>
          <w:lang w:eastAsia="en-US"/>
        </w:rPr>
        <w:t xml:space="preserve">portalen (aanwinsten 2014) </w:t>
      </w:r>
    </w:p>
    <w:p w:rsidR="006F764F" w:rsidRPr="009112CF" w:rsidRDefault="006742F8" w:rsidP="009112CF">
      <w:pPr>
        <w:numPr>
          <w:ilvl w:val="1"/>
          <w:numId w:val="13"/>
        </w:numPr>
        <w:rPr>
          <w:lang w:eastAsia="en-US"/>
        </w:rPr>
      </w:pPr>
      <w:r w:rsidRPr="009112CF">
        <w:rPr>
          <w:lang w:eastAsia="en-US"/>
        </w:rPr>
        <w:t xml:space="preserve">35% </w:t>
      </w:r>
      <w:r w:rsidR="00DC7B4E">
        <w:rPr>
          <w:lang w:eastAsia="en-US"/>
        </w:rPr>
        <w:t xml:space="preserve">bezit bij </w:t>
      </w:r>
      <w:r w:rsidRPr="009112CF">
        <w:rPr>
          <w:lang w:eastAsia="en-US"/>
        </w:rPr>
        <w:t xml:space="preserve">minstens één bibliotheek </w:t>
      </w:r>
    </w:p>
    <w:p w:rsidR="006F764F" w:rsidRPr="009112CF" w:rsidRDefault="006742F8" w:rsidP="009112CF">
      <w:pPr>
        <w:numPr>
          <w:ilvl w:val="1"/>
          <w:numId w:val="13"/>
        </w:numPr>
        <w:rPr>
          <w:lang w:eastAsia="en-US"/>
        </w:rPr>
      </w:pPr>
      <w:r w:rsidRPr="009112CF">
        <w:rPr>
          <w:lang w:eastAsia="en-US"/>
        </w:rPr>
        <w:t xml:space="preserve">32% </w:t>
      </w:r>
      <w:r w:rsidR="00DC7B4E">
        <w:rPr>
          <w:lang w:eastAsia="en-US"/>
        </w:rPr>
        <w:t xml:space="preserve"> bezit bij minstens één G6-bib</w:t>
      </w:r>
      <w:r w:rsidR="00AB38CC">
        <w:rPr>
          <w:lang w:eastAsia="en-US"/>
        </w:rPr>
        <w:t>liotheek</w:t>
      </w:r>
    </w:p>
    <w:p w:rsidR="00153363" w:rsidRDefault="006742F8" w:rsidP="009112CF">
      <w:pPr>
        <w:numPr>
          <w:ilvl w:val="0"/>
          <w:numId w:val="13"/>
        </w:numPr>
        <w:rPr>
          <w:lang w:eastAsia="en-US"/>
        </w:rPr>
      </w:pPr>
      <w:r w:rsidRPr="009112CF">
        <w:rPr>
          <w:lang w:eastAsia="en-US"/>
        </w:rPr>
        <w:t xml:space="preserve">Gebruik alle CDR-records in bibliotheekportalen: 171 406 beschrijvingen met </w:t>
      </w:r>
      <w:r w:rsidR="00DC7B4E">
        <w:rPr>
          <w:lang w:eastAsia="en-US"/>
        </w:rPr>
        <w:t>bezit</w:t>
      </w:r>
      <w:r w:rsidRPr="009112CF">
        <w:rPr>
          <w:lang w:eastAsia="en-US"/>
        </w:rPr>
        <w:t xml:space="preserve"> (44%), </w:t>
      </w:r>
      <w:r w:rsidR="00AB38CC">
        <w:rPr>
          <w:lang w:eastAsia="en-US"/>
        </w:rPr>
        <w:br/>
      </w:r>
      <w:r w:rsidRPr="009112CF">
        <w:rPr>
          <w:lang w:eastAsia="en-US"/>
        </w:rPr>
        <w:t xml:space="preserve">216 699 zonder </w:t>
      </w:r>
      <w:r w:rsidR="00DC7B4E">
        <w:rPr>
          <w:lang w:eastAsia="en-US"/>
        </w:rPr>
        <w:t>bezit</w:t>
      </w:r>
      <w:r w:rsidRPr="009112CF">
        <w:rPr>
          <w:lang w:eastAsia="en-US"/>
        </w:rPr>
        <w:t xml:space="preserve"> (56%)</w:t>
      </w:r>
    </w:p>
    <w:p w:rsidR="00DC7B4E" w:rsidRPr="009112CF" w:rsidRDefault="00DC7B4E" w:rsidP="009112CF">
      <w:pPr>
        <w:numPr>
          <w:ilvl w:val="0"/>
          <w:numId w:val="13"/>
        </w:numPr>
        <w:rPr>
          <w:lang w:eastAsia="en-US"/>
        </w:rPr>
      </w:pPr>
      <w:r>
        <w:rPr>
          <w:lang w:eastAsia="en-US"/>
        </w:rPr>
        <w:t>Op termijn –als alle bibliotheken met een muziekcollectie op bibliotheekportalen aangesloten zijn</w:t>
      </w:r>
      <w:r w:rsidR="00153363">
        <w:rPr>
          <w:lang w:eastAsia="en-US"/>
        </w:rPr>
        <w:t>– é</w:t>
      </w:r>
      <w:r>
        <w:rPr>
          <w:lang w:eastAsia="en-US"/>
        </w:rPr>
        <w:t>n als in alle provinciale/lokale bestanden EAN-code</w:t>
      </w:r>
      <w:r w:rsidR="00153363">
        <w:rPr>
          <w:lang w:eastAsia="en-US"/>
        </w:rPr>
        <w:t>s</w:t>
      </w:r>
      <w:r>
        <w:rPr>
          <w:lang w:eastAsia="en-US"/>
        </w:rPr>
        <w:t xml:space="preserve"> (13 karakters) toegevoegd zijn, kunnen niet-gebruikte CDR-records (</w:t>
      </w:r>
      <w:proofErr w:type="spellStart"/>
      <w:r>
        <w:rPr>
          <w:lang w:eastAsia="en-US"/>
        </w:rPr>
        <w:t>moeder+tracks</w:t>
      </w:r>
      <w:proofErr w:type="spellEnd"/>
      <w:r>
        <w:rPr>
          <w:lang w:eastAsia="en-US"/>
        </w:rPr>
        <w:t>) gearchiveerd of geschrapt worden.</w:t>
      </w:r>
    </w:p>
    <w:p w:rsidR="00EB0909" w:rsidRDefault="009112CF" w:rsidP="00EB0909">
      <w:pPr>
        <w:rPr>
          <w:lang w:eastAsia="en-US"/>
        </w:rPr>
      </w:pPr>
      <w:r>
        <w:rPr>
          <w:lang w:eastAsia="en-US"/>
        </w:rPr>
        <w:br/>
        <w:t>Analyse</w:t>
      </w:r>
      <w:r w:rsidR="006742F8">
        <w:rPr>
          <w:lang w:eastAsia="en-US"/>
        </w:rPr>
        <w:t xml:space="preserve"> (steekproef) </w:t>
      </w:r>
      <w:r>
        <w:rPr>
          <w:lang w:eastAsia="en-US"/>
        </w:rPr>
        <w:t xml:space="preserve"> van de </w:t>
      </w:r>
      <w:r w:rsidR="006742F8">
        <w:rPr>
          <w:lang w:eastAsia="en-US"/>
        </w:rPr>
        <w:t>G6-</w:t>
      </w:r>
      <w:r>
        <w:rPr>
          <w:lang w:eastAsia="en-US"/>
        </w:rPr>
        <w:t>invoer waarvan geen CDR-beschrijving gevonden werd op tijdstip van invoeren in Open Vlacc:</w:t>
      </w:r>
    </w:p>
    <w:p w:rsidR="006F764F" w:rsidRPr="009112CF" w:rsidRDefault="006742F8" w:rsidP="009112CF">
      <w:pPr>
        <w:numPr>
          <w:ilvl w:val="1"/>
          <w:numId w:val="14"/>
        </w:numPr>
        <w:rPr>
          <w:lang w:eastAsia="en-US"/>
        </w:rPr>
      </w:pPr>
      <w:r w:rsidRPr="009112CF">
        <w:rPr>
          <w:lang w:eastAsia="en-US"/>
        </w:rPr>
        <w:t>Europese en Amerikaanse import (niet verkrijgbaar voor CDR)</w:t>
      </w:r>
    </w:p>
    <w:p w:rsidR="006F764F" w:rsidRPr="009112CF" w:rsidRDefault="006742F8" w:rsidP="009112CF">
      <w:pPr>
        <w:numPr>
          <w:ilvl w:val="1"/>
          <w:numId w:val="14"/>
        </w:numPr>
        <w:rPr>
          <w:lang w:eastAsia="en-US"/>
        </w:rPr>
      </w:pPr>
      <w:r w:rsidRPr="009112CF">
        <w:rPr>
          <w:lang w:eastAsia="en-US"/>
        </w:rPr>
        <w:t xml:space="preserve">Vlaamse releasedatum </w:t>
      </w:r>
      <w:bookmarkStart w:id="14" w:name="_GoBack"/>
      <w:bookmarkEnd w:id="14"/>
      <w:r w:rsidRPr="009112CF">
        <w:rPr>
          <w:lang w:eastAsia="en-US"/>
        </w:rPr>
        <w:t>vóór Nederland</w:t>
      </w:r>
    </w:p>
    <w:p w:rsidR="006F764F" w:rsidRPr="009112CF" w:rsidRDefault="006742F8" w:rsidP="009112CF">
      <w:pPr>
        <w:numPr>
          <w:ilvl w:val="1"/>
          <w:numId w:val="14"/>
        </w:numPr>
        <w:rPr>
          <w:lang w:eastAsia="en-US"/>
        </w:rPr>
      </w:pPr>
      <w:r w:rsidRPr="009112CF">
        <w:rPr>
          <w:lang w:eastAsia="en-US"/>
        </w:rPr>
        <w:t>Vlaamse uitgaves of in eigen beheer</w:t>
      </w:r>
    </w:p>
    <w:p w:rsidR="006F764F" w:rsidRPr="009112CF" w:rsidRDefault="006742F8" w:rsidP="009112CF">
      <w:pPr>
        <w:numPr>
          <w:ilvl w:val="1"/>
          <w:numId w:val="14"/>
        </w:numPr>
        <w:rPr>
          <w:lang w:eastAsia="en-US"/>
        </w:rPr>
      </w:pPr>
      <w:r w:rsidRPr="009112CF">
        <w:rPr>
          <w:lang w:eastAsia="en-US"/>
        </w:rPr>
        <w:t>Verzamelboxen die CDR al in andere versie heeft</w:t>
      </w:r>
    </w:p>
    <w:p w:rsidR="006F764F" w:rsidRPr="009112CF" w:rsidRDefault="006742F8" w:rsidP="009112CF">
      <w:pPr>
        <w:numPr>
          <w:ilvl w:val="1"/>
          <w:numId w:val="14"/>
        </w:numPr>
        <w:rPr>
          <w:lang w:eastAsia="en-US"/>
        </w:rPr>
      </w:pPr>
      <w:r w:rsidRPr="009112CF">
        <w:rPr>
          <w:lang w:eastAsia="en-US"/>
        </w:rPr>
        <w:t xml:space="preserve">Promotiecd’s van tijdschriften </w:t>
      </w:r>
      <w:proofErr w:type="spellStart"/>
      <w:r w:rsidRPr="009112CF">
        <w:rPr>
          <w:lang w:eastAsia="en-US"/>
        </w:rPr>
        <w:t>vb</w:t>
      </w:r>
      <w:proofErr w:type="spellEnd"/>
      <w:r w:rsidRPr="009112CF">
        <w:rPr>
          <w:lang w:eastAsia="en-US"/>
        </w:rPr>
        <w:t xml:space="preserve"> </w:t>
      </w:r>
      <w:proofErr w:type="spellStart"/>
      <w:r w:rsidRPr="009112CF">
        <w:rPr>
          <w:lang w:eastAsia="en-US"/>
        </w:rPr>
        <w:t>Rockblad</w:t>
      </w:r>
      <w:proofErr w:type="spellEnd"/>
      <w:r w:rsidRPr="009112CF">
        <w:rPr>
          <w:lang w:eastAsia="en-US"/>
        </w:rPr>
        <w:t xml:space="preserve">, </w:t>
      </w:r>
      <w:proofErr w:type="spellStart"/>
      <w:r w:rsidRPr="009112CF">
        <w:rPr>
          <w:lang w:eastAsia="en-US"/>
        </w:rPr>
        <w:t>Gonzo</w:t>
      </w:r>
      <w:proofErr w:type="spellEnd"/>
      <w:r w:rsidRPr="009112CF">
        <w:rPr>
          <w:lang w:eastAsia="en-US"/>
        </w:rPr>
        <w:t xml:space="preserve">, The </w:t>
      </w:r>
      <w:proofErr w:type="spellStart"/>
      <w:r w:rsidRPr="009112CF">
        <w:rPr>
          <w:lang w:eastAsia="en-US"/>
        </w:rPr>
        <w:t>Wire</w:t>
      </w:r>
      <w:proofErr w:type="spellEnd"/>
      <w:r w:rsidRPr="009112CF">
        <w:rPr>
          <w:lang w:eastAsia="en-US"/>
        </w:rPr>
        <w:t xml:space="preserve">, </w:t>
      </w:r>
      <w:proofErr w:type="spellStart"/>
      <w:r w:rsidRPr="009112CF">
        <w:rPr>
          <w:lang w:eastAsia="en-US"/>
        </w:rPr>
        <w:t>Mojo</w:t>
      </w:r>
      <w:proofErr w:type="spellEnd"/>
      <w:r w:rsidRPr="009112CF">
        <w:rPr>
          <w:lang w:eastAsia="en-US"/>
        </w:rPr>
        <w:t xml:space="preserve">… </w:t>
      </w:r>
    </w:p>
    <w:p w:rsidR="006F764F" w:rsidRPr="009112CF" w:rsidRDefault="006742F8" w:rsidP="009112CF">
      <w:pPr>
        <w:numPr>
          <w:ilvl w:val="1"/>
          <w:numId w:val="14"/>
        </w:numPr>
        <w:rPr>
          <w:lang w:eastAsia="en-US"/>
        </w:rPr>
      </w:pPr>
      <w:r w:rsidRPr="009112CF">
        <w:rPr>
          <w:lang w:eastAsia="en-US"/>
        </w:rPr>
        <w:t xml:space="preserve">In </w:t>
      </w:r>
      <w:proofErr w:type="spellStart"/>
      <w:r w:rsidRPr="009112CF">
        <w:rPr>
          <w:lang w:eastAsia="en-US"/>
        </w:rPr>
        <w:t>vlacc</w:t>
      </w:r>
      <w:proofErr w:type="spellEnd"/>
      <w:r w:rsidRPr="009112CF">
        <w:rPr>
          <w:lang w:eastAsia="en-US"/>
        </w:rPr>
        <w:t xml:space="preserve"> als box ingevoerd, in </w:t>
      </w:r>
      <w:proofErr w:type="spellStart"/>
      <w:r w:rsidRPr="009112CF">
        <w:rPr>
          <w:lang w:eastAsia="en-US"/>
        </w:rPr>
        <w:t>muziekweb</w:t>
      </w:r>
      <w:proofErr w:type="spellEnd"/>
      <w:r w:rsidRPr="009112CF">
        <w:rPr>
          <w:lang w:eastAsia="en-US"/>
        </w:rPr>
        <w:t xml:space="preserve"> als aparte cd’s ingevoerd (of </w:t>
      </w:r>
      <w:proofErr w:type="spellStart"/>
      <w:r w:rsidRPr="009112CF">
        <w:rPr>
          <w:lang w:eastAsia="en-US"/>
        </w:rPr>
        <w:t>vice</w:t>
      </w:r>
      <w:proofErr w:type="spellEnd"/>
      <w:r w:rsidRPr="009112CF">
        <w:rPr>
          <w:lang w:eastAsia="en-US"/>
        </w:rPr>
        <w:t xml:space="preserve"> versa)</w:t>
      </w:r>
    </w:p>
    <w:p w:rsidR="006F764F" w:rsidRPr="009112CF" w:rsidRDefault="006742F8" w:rsidP="009112CF">
      <w:pPr>
        <w:numPr>
          <w:ilvl w:val="1"/>
          <w:numId w:val="14"/>
        </w:numPr>
        <w:rPr>
          <w:lang w:eastAsia="en-US"/>
        </w:rPr>
      </w:pPr>
      <w:r w:rsidRPr="009112CF">
        <w:rPr>
          <w:lang w:eastAsia="en-US"/>
        </w:rPr>
        <w:t xml:space="preserve">Oudere titels ingevoerd in </w:t>
      </w:r>
      <w:proofErr w:type="spellStart"/>
      <w:r w:rsidRPr="009112CF">
        <w:rPr>
          <w:lang w:eastAsia="en-US"/>
        </w:rPr>
        <w:t>vlacc</w:t>
      </w:r>
      <w:proofErr w:type="spellEnd"/>
    </w:p>
    <w:p w:rsidR="006F764F" w:rsidRPr="009112CF" w:rsidRDefault="006742F8" w:rsidP="009112CF">
      <w:pPr>
        <w:numPr>
          <w:ilvl w:val="1"/>
          <w:numId w:val="14"/>
        </w:numPr>
        <w:rPr>
          <w:lang w:eastAsia="en-US"/>
        </w:rPr>
      </w:pPr>
      <w:r w:rsidRPr="009112CF">
        <w:rPr>
          <w:lang w:eastAsia="en-US"/>
        </w:rPr>
        <w:t xml:space="preserve">Tijdstip van invoer Vlacc en CDR verschilt soms  1 dag, 1 week of maanden </w:t>
      </w:r>
    </w:p>
    <w:p w:rsidR="009112CF" w:rsidRPr="00EB0909" w:rsidRDefault="009112CF" w:rsidP="00EB0909">
      <w:pPr>
        <w:rPr>
          <w:lang w:eastAsia="en-US"/>
        </w:rPr>
      </w:pPr>
    </w:p>
    <w:p w:rsidR="000E7B0B" w:rsidRDefault="000E7B0B" w:rsidP="000E7B0B">
      <w:pPr>
        <w:pStyle w:val="KopNR1"/>
        <w:tabs>
          <w:tab w:val="clear" w:pos="360"/>
          <w:tab w:val="left" w:pos="708"/>
        </w:tabs>
        <w:rPr>
          <w:lang w:val="nl-BE"/>
        </w:rPr>
      </w:pPr>
      <w:bookmarkStart w:id="15" w:name="_Toc421115558"/>
      <w:r w:rsidRPr="00EB0909">
        <w:rPr>
          <w:lang w:val="nl-BE"/>
        </w:rPr>
        <w:t>Varia en rondvraag</w:t>
      </w:r>
      <w:bookmarkEnd w:id="15"/>
    </w:p>
    <w:p w:rsidR="006742F8" w:rsidRDefault="00153363" w:rsidP="006742F8">
      <w:pPr>
        <w:pStyle w:val="KopNR2"/>
      </w:pPr>
      <w:bookmarkStart w:id="16" w:name="_Toc421115559"/>
      <w:r>
        <w:t xml:space="preserve">VVBAD </w:t>
      </w:r>
      <w:proofErr w:type="spellStart"/>
      <w:r>
        <w:t>vakgroep</w:t>
      </w:r>
      <w:proofErr w:type="spellEnd"/>
      <w:r>
        <w:t xml:space="preserve"> </w:t>
      </w:r>
      <w:proofErr w:type="spellStart"/>
      <w:r>
        <w:t>muziek</w:t>
      </w:r>
      <w:proofErr w:type="spellEnd"/>
      <w:r>
        <w:t xml:space="preserve">- en </w:t>
      </w:r>
      <w:proofErr w:type="spellStart"/>
      <w:r>
        <w:t>filmbibliothecarissen</w:t>
      </w:r>
      <w:bookmarkEnd w:id="16"/>
      <w:proofErr w:type="spellEnd"/>
    </w:p>
    <w:p w:rsidR="00153363" w:rsidRDefault="00153363" w:rsidP="00153363">
      <w:pPr>
        <w:rPr>
          <w:lang w:eastAsia="en-US"/>
        </w:rPr>
      </w:pPr>
      <w:r w:rsidRPr="00153363">
        <w:rPr>
          <w:lang w:eastAsia="en-US"/>
        </w:rPr>
        <w:t xml:space="preserve">Tine kondigt aan dat </w:t>
      </w:r>
      <w:r>
        <w:rPr>
          <w:lang w:eastAsia="en-US"/>
        </w:rPr>
        <w:t>de vakgroep in het najaar (november 2015) een studiedag organiseert om de enquête over het gebruik en de gebruikers van de muziekcollecties in de openbare bibliotheken, te lanceren. De studiedag zal naast een (nog te bepalen) praktijkervaring over publiekswerving en muziekpromotie ook bibliotheken de kans geven om via praktijktafels hun werking te delen.</w:t>
      </w:r>
    </w:p>
    <w:p w:rsidR="00D65136" w:rsidRDefault="00D65136" w:rsidP="00153363">
      <w:pPr>
        <w:rPr>
          <w:lang w:eastAsia="en-US"/>
        </w:rPr>
      </w:pPr>
    </w:p>
    <w:p w:rsidR="00947B69" w:rsidRDefault="000E7B0B" w:rsidP="000E7B0B">
      <w:pPr>
        <w:pStyle w:val="KopNR1"/>
        <w:tabs>
          <w:tab w:val="clear" w:pos="360"/>
          <w:tab w:val="left" w:pos="708"/>
        </w:tabs>
        <w:rPr>
          <w:lang w:val="nl-BE"/>
        </w:rPr>
      </w:pPr>
      <w:bookmarkStart w:id="17" w:name="_Toc421115560"/>
      <w:r w:rsidRPr="00947B69">
        <w:rPr>
          <w:lang w:val="nl-BE"/>
        </w:rPr>
        <w:t>Invoerproblemen</w:t>
      </w:r>
      <w:bookmarkEnd w:id="17"/>
    </w:p>
    <w:p w:rsidR="00947B69" w:rsidRDefault="00947B69" w:rsidP="00947B69">
      <w:pPr>
        <w:pStyle w:val="KopNR2"/>
      </w:pPr>
      <w:bookmarkStart w:id="18" w:name="_Toc421115561"/>
      <w:proofErr w:type="spellStart"/>
      <w:r>
        <w:t>Muntpunt</w:t>
      </w:r>
      <w:bookmarkEnd w:id="18"/>
      <w:proofErr w:type="spellEnd"/>
    </w:p>
    <w:p w:rsidR="00947B69" w:rsidRPr="00D65136" w:rsidRDefault="00947B69" w:rsidP="00947B69">
      <w:pPr>
        <w:rPr>
          <w:lang w:eastAsia="en-US"/>
        </w:rPr>
      </w:pPr>
      <w:r w:rsidRPr="00D65136">
        <w:rPr>
          <w:lang w:eastAsia="en-US"/>
        </w:rPr>
        <w:t xml:space="preserve">Martine vraagt om EAN-nummers die </w:t>
      </w:r>
      <w:r>
        <w:rPr>
          <w:lang w:eastAsia="en-US"/>
        </w:rPr>
        <w:t xml:space="preserve">–in verkorte vorm– herhaald zijn in het uitgeversveld, </w:t>
      </w:r>
      <w:r w:rsidR="00AB38CC">
        <w:rPr>
          <w:lang w:eastAsia="en-US"/>
        </w:rPr>
        <w:t xml:space="preserve">niet in te voeren en –als dit toch gebeurd is– ze </w:t>
      </w:r>
      <w:r>
        <w:rPr>
          <w:lang w:eastAsia="en-US"/>
        </w:rPr>
        <w:t>te schrappen. We herhalen geen EAN-</w:t>
      </w:r>
      <w:proofErr w:type="spellStart"/>
      <w:r>
        <w:rPr>
          <w:lang w:eastAsia="en-US"/>
        </w:rPr>
        <w:t>nrs</w:t>
      </w:r>
      <w:proofErr w:type="spellEnd"/>
      <w:r>
        <w:rPr>
          <w:lang w:eastAsia="en-US"/>
        </w:rPr>
        <w:t>.  EAN-</w:t>
      </w:r>
      <w:proofErr w:type="spellStart"/>
      <w:r>
        <w:rPr>
          <w:lang w:eastAsia="en-US"/>
        </w:rPr>
        <w:t>nrs</w:t>
      </w:r>
      <w:proofErr w:type="spellEnd"/>
      <w:r>
        <w:rPr>
          <w:lang w:eastAsia="en-US"/>
        </w:rPr>
        <w:t xml:space="preserve"> voorafgegaan door het acroniem van de uitgever, zijn uitgeversnummers en worden wel opgenomen.</w:t>
      </w:r>
    </w:p>
    <w:p w:rsidR="00947B69" w:rsidRDefault="00947B69" w:rsidP="00947B69">
      <w:pPr>
        <w:rPr>
          <w:lang w:eastAsia="en-US"/>
        </w:rPr>
      </w:pPr>
    </w:p>
    <w:p w:rsidR="00947B69" w:rsidRDefault="00947B69" w:rsidP="00947B69">
      <w:pPr>
        <w:pStyle w:val="KopNR2"/>
      </w:pPr>
      <w:bookmarkStart w:id="19" w:name="_Toc421115562"/>
      <w:r>
        <w:lastRenderedPageBreak/>
        <w:t>Leuven</w:t>
      </w:r>
      <w:bookmarkEnd w:id="19"/>
    </w:p>
    <w:p w:rsidR="00947B69" w:rsidRDefault="00947B69" w:rsidP="00947B69">
      <w:proofErr w:type="spellStart"/>
      <w:r>
        <w:t>Rie</w:t>
      </w:r>
      <w:proofErr w:type="spellEnd"/>
      <w:r>
        <w:t xml:space="preserve"> merkt op dat als de publicatiedatum (260$c en 008) in een CDR-record foutief is – wat kan gebeuren omdat CDR geen veld voor publicatiedatum heeft, het is het jaar van invoer dat weergegeven wordt– dan wijzigt de Vlacc-catalograaf de datum (260$c) in het moederrecord, maar niet in alle </w:t>
      </w:r>
      <w:proofErr w:type="spellStart"/>
      <w:r>
        <w:t>kindrecords</w:t>
      </w:r>
      <w:proofErr w:type="spellEnd"/>
      <w:r>
        <w:t xml:space="preserve">. Dit is te veel werk, immers het jaar van publicatie is bij de </w:t>
      </w:r>
      <w:proofErr w:type="spellStart"/>
      <w:r>
        <w:t>kindrecords</w:t>
      </w:r>
      <w:proofErr w:type="spellEnd"/>
      <w:r>
        <w:t xml:space="preserve"> enkel in tag 008 opgenomen en dit veld kan niet met globaal wijzigen aangepast worden. </w:t>
      </w:r>
      <w:r>
        <w:br/>
        <w:t>In Aquabrowser wordt het jaar van uitgave van de tracks enkel getoond in de verfijning. Dit kan dus –in een aantal gevallen– foutief zijn.</w:t>
      </w:r>
    </w:p>
    <w:p w:rsidR="00947B69" w:rsidRDefault="00947B69" w:rsidP="00947B69">
      <w:pPr>
        <w:pStyle w:val="KopNR2"/>
      </w:pPr>
      <w:bookmarkStart w:id="20" w:name="_Toc421115563"/>
      <w:proofErr w:type="spellStart"/>
      <w:r>
        <w:t>Antwerpen</w:t>
      </w:r>
      <w:bookmarkEnd w:id="20"/>
      <w:proofErr w:type="spellEnd"/>
    </w:p>
    <w:p w:rsidR="00947B69" w:rsidRDefault="00947B69" w:rsidP="00947B69">
      <w:pPr>
        <w:rPr>
          <w:lang w:eastAsia="en-US"/>
        </w:rPr>
      </w:pPr>
      <w:r>
        <w:t xml:space="preserve">Anne signaleert dat er nog namen in het bestand zitten die zowel het type corporatie als persoonsnaam hebben. </w:t>
      </w:r>
      <w:r>
        <w:rPr>
          <w:lang w:eastAsia="en-US"/>
        </w:rPr>
        <w:t xml:space="preserve">Dikwijls is dit zo overgenomen uit Muziekweb.  Deze namen mogen doorgegeven worden aan </w:t>
      </w:r>
      <w:hyperlink r:id="rId9" w:history="1">
        <w:r w:rsidRPr="005361A4">
          <w:rPr>
            <w:rStyle w:val="Hyperlink"/>
            <w:lang w:eastAsia="en-US"/>
          </w:rPr>
          <w:t>helpdesk@bibnet.be</w:t>
        </w:r>
      </w:hyperlink>
      <w:bookmarkStart w:id="21" w:name="_Toc404600236"/>
      <w:bookmarkStart w:id="22" w:name="_Toc404239537"/>
      <w:r>
        <w:rPr>
          <w:lang w:eastAsia="en-US"/>
        </w:rPr>
        <w:t>. Bibnet brengt de vormen samen onder het correcte type en verwittigt CDR.</w:t>
      </w:r>
      <w:bookmarkEnd w:id="21"/>
      <w:bookmarkEnd w:id="22"/>
    </w:p>
    <w:p w:rsidR="00947B69" w:rsidRDefault="00947B69" w:rsidP="00947B69">
      <w:pPr>
        <w:pStyle w:val="KopNR2"/>
      </w:pPr>
      <w:bookmarkStart w:id="23" w:name="_Toc421115564"/>
      <w:proofErr w:type="spellStart"/>
      <w:r>
        <w:t>Brugge</w:t>
      </w:r>
      <w:bookmarkEnd w:id="23"/>
      <w:proofErr w:type="spellEnd"/>
    </w:p>
    <w:p w:rsidR="00947B69" w:rsidRPr="00950B1D" w:rsidRDefault="00947B69" w:rsidP="00947B69">
      <w:r w:rsidRPr="00950B1D">
        <w:t xml:space="preserve">De musical 14-18 / Dirk </w:t>
      </w:r>
      <w:proofErr w:type="spellStart"/>
      <w:r w:rsidRPr="00950B1D">
        <w:t>Brossé</w:t>
      </w:r>
      <w:proofErr w:type="spellEnd"/>
      <w:r w:rsidRPr="00950B1D">
        <w:t xml:space="preserve"> (</w:t>
      </w:r>
      <w:proofErr w:type="spellStart"/>
      <w:r w:rsidRPr="00950B1D">
        <w:t>rec</w:t>
      </w:r>
      <w:proofErr w:type="spellEnd"/>
      <w:r w:rsidRPr="00950B1D">
        <w:t>. 9375834</w:t>
      </w:r>
      <w:r>
        <w:t xml:space="preserve"> DVD</w:t>
      </w:r>
      <w:r w:rsidRPr="00950B1D">
        <w:t xml:space="preserve">) </w:t>
      </w:r>
      <w:r>
        <w:t>–door B</w:t>
      </w:r>
      <w:r w:rsidRPr="00950B1D">
        <w:t>rugge ingevoerd met func</w:t>
      </w:r>
      <w:r>
        <w:t>tiecodes $4act$ezang– is achteraf door een tweede bib gewijzigd met de functiecodes $4prf, in het idee dat bij muziektemplates de standaard muziekfunctiecodes gebruikt moeten worden.</w:t>
      </w:r>
      <w:r>
        <w:br/>
        <w:t>Dit had niet moeten gebeuren aangezien de codes $4act$ezang duidelijk weergeven wat de functie is en voor muziekbeschrijvingen kunnen alle functiecodes gebruikt worden. Functiecodes zijn niet gekoppeld aan een bepaald materiaaltype.</w:t>
      </w:r>
    </w:p>
    <w:p w:rsidR="009A769D" w:rsidRDefault="009A769D" w:rsidP="000E7B0B">
      <w:pPr>
        <w:pStyle w:val="KopNR1"/>
        <w:tabs>
          <w:tab w:val="clear" w:pos="360"/>
          <w:tab w:val="left" w:pos="708"/>
        </w:tabs>
        <w:rPr>
          <w:lang w:val="nl-BE"/>
        </w:rPr>
      </w:pPr>
      <w:bookmarkStart w:id="24" w:name="_Toc421115565"/>
      <w:r w:rsidRPr="00947B69">
        <w:rPr>
          <w:lang w:val="nl-BE"/>
        </w:rPr>
        <w:t>Volgende vergadering</w:t>
      </w:r>
      <w:bookmarkEnd w:id="24"/>
    </w:p>
    <w:p w:rsidR="00EF59F1" w:rsidRPr="00EF59F1" w:rsidRDefault="00EF59F1" w:rsidP="00EF59F1">
      <w:pPr>
        <w:rPr>
          <w:lang w:eastAsia="en-US"/>
        </w:rPr>
      </w:pPr>
      <w:r>
        <w:rPr>
          <w:lang w:eastAsia="en-US"/>
        </w:rPr>
        <w:t>Donderdag 29 oktober 2015 om 10u in Brussel.</w:t>
      </w:r>
    </w:p>
    <w:p w:rsidR="009A769D" w:rsidRPr="009A769D" w:rsidRDefault="009A769D" w:rsidP="009A769D">
      <w:pPr>
        <w:rPr>
          <w:lang w:eastAsia="en-US"/>
        </w:rPr>
      </w:pPr>
    </w:p>
    <w:p w:rsidR="000E7B0B" w:rsidRDefault="000E7B0B" w:rsidP="000E7B0B">
      <w:pPr>
        <w:pStyle w:val="KopNR1"/>
        <w:tabs>
          <w:tab w:val="clear" w:pos="360"/>
          <w:tab w:val="left" w:pos="708"/>
        </w:tabs>
        <w:rPr>
          <w:lang w:val="nl-BE"/>
        </w:rPr>
      </w:pPr>
      <w:bookmarkStart w:id="25" w:name="_Toc421115566"/>
      <w:r>
        <w:rPr>
          <w:lang w:val="nl-BE"/>
        </w:rPr>
        <w:t>Aanwezigheden</w:t>
      </w:r>
      <w:bookmarkEnd w:id="25"/>
    </w:p>
    <w:p w:rsidR="000E7B0B" w:rsidRDefault="000E7B0B" w:rsidP="000E7B0B"/>
    <w:p w:rsidR="000E7B0B" w:rsidRDefault="000E7B0B" w:rsidP="000E7B0B"/>
    <w:tbl>
      <w:tblPr>
        <w:tblW w:w="0" w:type="auto"/>
        <w:jc w:val="center"/>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376"/>
        <w:gridCol w:w="2552"/>
        <w:gridCol w:w="1376"/>
      </w:tblGrid>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pPr>
              <w:rPr>
                <w:b/>
              </w:rPr>
            </w:pPr>
            <w:r>
              <w:rPr>
                <w:b/>
              </w:rPr>
              <w:t>Naam</w:t>
            </w:r>
          </w:p>
        </w:tc>
        <w:tc>
          <w:tcPr>
            <w:tcW w:w="2552" w:type="dxa"/>
            <w:tcBorders>
              <w:top w:val="dotted" w:sz="4" w:space="0" w:color="auto"/>
              <w:left w:val="nil"/>
              <w:bottom w:val="dotted" w:sz="4" w:space="0" w:color="auto"/>
              <w:right w:val="nil"/>
            </w:tcBorders>
            <w:hideMark/>
          </w:tcPr>
          <w:p w:rsidR="000E7B0B" w:rsidRDefault="000E7B0B">
            <w:pPr>
              <w:rPr>
                <w:b/>
              </w:rPr>
            </w:pPr>
            <w:r>
              <w:rPr>
                <w:b/>
              </w:rPr>
              <w:t>Organisatie</w:t>
            </w:r>
          </w:p>
        </w:tc>
        <w:tc>
          <w:tcPr>
            <w:tcW w:w="1376" w:type="dxa"/>
            <w:tcBorders>
              <w:top w:val="dotted" w:sz="4" w:space="0" w:color="auto"/>
              <w:left w:val="nil"/>
              <w:bottom w:val="dotted" w:sz="4" w:space="0" w:color="auto"/>
              <w:right w:val="nil"/>
            </w:tcBorders>
            <w:vAlign w:val="center"/>
            <w:hideMark/>
          </w:tcPr>
          <w:p w:rsidR="000E7B0B" w:rsidRDefault="000E7B0B">
            <w:pPr>
              <w:rPr>
                <w:b/>
              </w:rPr>
            </w:pPr>
            <w:r>
              <w:rPr>
                <w:b/>
              </w:rPr>
              <w:t>Aanw./</w:t>
            </w:r>
            <w:r>
              <w:rPr>
                <w:b/>
              </w:rPr>
              <w:br/>
            </w:r>
            <w:proofErr w:type="spellStart"/>
            <w:r>
              <w:rPr>
                <w:b/>
              </w:rPr>
              <w:t>verontsch</w:t>
            </w:r>
            <w:proofErr w:type="spellEnd"/>
            <w:r>
              <w:rPr>
                <w:b/>
              </w:rPr>
              <w:t>.</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
              <w:t>Dani Pels</w:t>
            </w:r>
          </w:p>
        </w:tc>
        <w:tc>
          <w:tcPr>
            <w:tcW w:w="2552" w:type="dxa"/>
            <w:tcBorders>
              <w:top w:val="dotted" w:sz="4" w:space="0" w:color="auto"/>
              <w:left w:val="nil"/>
              <w:bottom w:val="dotted" w:sz="4" w:space="0" w:color="auto"/>
              <w:right w:val="nil"/>
            </w:tcBorders>
            <w:vAlign w:val="center"/>
            <w:hideMark/>
          </w:tcPr>
          <w:p w:rsidR="000E7B0B" w:rsidRDefault="000E7B0B">
            <w:r>
              <w:t>Bibliotheek Antwerpen</w:t>
            </w:r>
          </w:p>
        </w:tc>
        <w:tc>
          <w:tcPr>
            <w:tcW w:w="1376" w:type="dxa"/>
            <w:tcBorders>
              <w:top w:val="dotted" w:sz="4" w:space="0" w:color="auto"/>
              <w:left w:val="nil"/>
              <w:bottom w:val="dotted" w:sz="4" w:space="0" w:color="auto"/>
              <w:right w:val="nil"/>
            </w:tcBorders>
            <w:vAlign w:val="center"/>
            <w:hideMark/>
          </w:tcPr>
          <w:p w:rsidR="000E7B0B" w:rsidRDefault="000E7B0B">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
              <w:t xml:space="preserve">Ann  De </w:t>
            </w:r>
            <w:proofErr w:type="spellStart"/>
            <w:r>
              <w:t>Roey</w:t>
            </w:r>
            <w:proofErr w:type="spellEnd"/>
          </w:p>
        </w:tc>
        <w:tc>
          <w:tcPr>
            <w:tcW w:w="2552" w:type="dxa"/>
            <w:tcBorders>
              <w:top w:val="dotted" w:sz="4" w:space="0" w:color="auto"/>
              <w:left w:val="nil"/>
              <w:bottom w:val="dotted" w:sz="4" w:space="0" w:color="auto"/>
              <w:right w:val="nil"/>
            </w:tcBorders>
            <w:vAlign w:val="center"/>
            <w:hideMark/>
          </w:tcPr>
          <w:p w:rsidR="000E7B0B" w:rsidRDefault="000E7B0B">
            <w:r>
              <w:t>Bibliotheek Antwerpen</w:t>
            </w:r>
          </w:p>
        </w:tc>
        <w:tc>
          <w:tcPr>
            <w:tcW w:w="1376" w:type="dxa"/>
            <w:tcBorders>
              <w:top w:val="dotted" w:sz="4" w:space="0" w:color="auto"/>
              <w:left w:val="nil"/>
              <w:bottom w:val="dotted" w:sz="4" w:space="0" w:color="auto"/>
              <w:right w:val="nil"/>
            </w:tcBorders>
            <w:vAlign w:val="center"/>
            <w:hideMark/>
          </w:tcPr>
          <w:p w:rsidR="000E7B0B" w:rsidRDefault="000E7B0B">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
              <w:t xml:space="preserve">Luc </w:t>
            </w:r>
            <w:proofErr w:type="spellStart"/>
            <w:r>
              <w:t>Gilliaert</w:t>
            </w:r>
            <w:proofErr w:type="spellEnd"/>
          </w:p>
        </w:tc>
        <w:tc>
          <w:tcPr>
            <w:tcW w:w="2552" w:type="dxa"/>
            <w:tcBorders>
              <w:top w:val="dotted" w:sz="4" w:space="0" w:color="auto"/>
              <w:left w:val="nil"/>
              <w:bottom w:val="dotted" w:sz="4" w:space="0" w:color="auto"/>
              <w:right w:val="nil"/>
            </w:tcBorders>
            <w:vAlign w:val="center"/>
            <w:hideMark/>
          </w:tcPr>
          <w:p w:rsidR="000E7B0B" w:rsidRDefault="000E7B0B">
            <w:r>
              <w:t>Bibliotheek  Brugge</w:t>
            </w:r>
          </w:p>
        </w:tc>
        <w:tc>
          <w:tcPr>
            <w:tcW w:w="1376" w:type="dxa"/>
            <w:tcBorders>
              <w:top w:val="dotted" w:sz="4" w:space="0" w:color="auto"/>
              <w:left w:val="nil"/>
              <w:bottom w:val="dotted" w:sz="4" w:space="0" w:color="auto"/>
              <w:right w:val="nil"/>
            </w:tcBorders>
            <w:vAlign w:val="center"/>
            <w:hideMark/>
          </w:tcPr>
          <w:p w:rsidR="000E7B0B" w:rsidRDefault="000E7B0B">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
              <w:rPr>
                <w:rFonts w:cs="Tahoma"/>
                <w:szCs w:val="20"/>
              </w:rPr>
              <w:t xml:space="preserve">Martine </w:t>
            </w:r>
            <w:proofErr w:type="spellStart"/>
            <w:r>
              <w:rPr>
                <w:rFonts w:cs="Tahoma"/>
                <w:szCs w:val="20"/>
              </w:rPr>
              <w:t>Vanacker</w:t>
            </w:r>
            <w:proofErr w:type="spellEnd"/>
          </w:p>
        </w:tc>
        <w:tc>
          <w:tcPr>
            <w:tcW w:w="2552" w:type="dxa"/>
            <w:tcBorders>
              <w:top w:val="dotted" w:sz="4" w:space="0" w:color="auto"/>
              <w:left w:val="nil"/>
              <w:bottom w:val="dotted" w:sz="4" w:space="0" w:color="auto"/>
              <w:right w:val="nil"/>
            </w:tcBorders>
            <w:vAlign w:val="center"/>
            <w:hideMark/>
          </w:tcPr>
          <w:p w:rsidR="000E7B0B" w:rsidRDefault="000E7B0B">
            <w:proofErr w:type="spellStart"/>
            <w:r>
              <w:t>Muntpunt</w:t>
            </w:r>
            <w:proofErr w:type="spellEnd"/>
          </w:p>
        </w:tc>
        <w:tc>
          <w:tcPr>
            <w:tcW w:w="1376" w:type="dxa"/>
            <w:tcBorders>
              <w:top w:val="dotted" w:sz="4" w:space="0" w:color="auto"/>
              <w:left w:val="nil"/>
              <w:bottom w:val="dotted" w:sz="4" w:space="0" w:color="auto"/>
              <w:right w:val="nil"/>
            </w:tcBorders>
            <w:vAlign w:val="center"/>
            <w:hideMark/>
          </w:tcPr>
          <w:p w:rsidR="000E7B0B" w:rsidRDefault="000E7B0B">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
              <w:t>Tine Englebert</w:t>
            </w:r>
          </w:p>
        </w:tc>
        <w:tc>
          <w:tcPr>
            <w:tcW w:w="2552" w:type="dxa"/>
            <w:tcBorders>
              <w:top w:val="dotted" w:sz="4" w:space="0" w:color="auto"/>
              <w:left w:val="nil"/>
              <w:bottom w:val="dotted" w:sz="4" w:space="0" w:color="auto"/>
              <w:right w:val="nil"/>
            </w:tcBorders>
            <w:vAlign w:val="center"/>
            <w:hideMark/>
          </w:tcPr>
          <w:p w:rsidR="000E7B0B" w:rsidRDefault="000E7B0B">
            <w:r>
              <w:t>Bibliotheek Gent</w:t>
            </w:r>
          </w:p>
        </w:tc>
        <w:tc>
          <w:tcPr>
            <w:tcW w:w="1376" w:type="dxa"/>
            <w:tcBorders>
              <w:top w:val="dotted" w:sz="4" w:space="0" w:color="auto"/>
              <w:left w:val="nil"/>
              <w:bottom w:val="dotted" w:sz="4" w:space="0" w:color="auto"/>
              <w:right w:val="nil"/>
            </w:tcBorders>
            <w:vAlign w:val="center"/>
            <w:hideMark/>
          </w:tcPr>
          <w:p w:rsidR="000E7B0B" w:rsidRDefault="000E7B0B">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
              <w:rPr>
                <w:rFonts w:cs="Tahoma"/>
                <w:szCs w:val="20"/>
              </w:rPr>
              <w:t xml:space="preserve">David </w:t>
            </w:r>
            <w:proofErr w:type="spellStart"/>
            <w:r>
              <w:rPr>
                <w:rFonts w:cs="Tahoma"/>
                <w:szCs w:val="20"/>
              </w:rPr>
              <w:t>Debaecke</w:t>
            </w:r>
            <w:proofErr w:type="spellEnd"/>
          </w:p>
        </w:tc>
        <w:tc>
          <w:tcPr>
            <w:tcW w:w="2552" w:type="dxa"/>
            <w:tcBorders>
              <w:top w:val="dotted" w:sz="4" w:space="0" w:color="auto"/>
              <w:left w:val="nil"/>
              <w:bottom w:val="dotted" w:sz="4" w:space="0" w:color="auto"/>
              <w:right w:val="nil"/>
            </w:tcBorders>
            <w:vAlign w:val="center"/>
            <w:hideMark/>
          </w:tcPr>
          <w:p w:rsidR="000E7B0B" w:rsidRDefault="000E7B0B">
            <w:r>
              <w:t>Bibliotheek Gent</w:t>
            </w:r>
          </w:p>
        </w:tc>
        <w:tc>
          <w:tcPr>
            <w:tcW w:w="1376" w:type="dxa"/>
            <w:tcBorders>
              <w:top w:val="dotted" w:sz="4" w:space="0" w:color="auto"/>
              <w:left w:val="nil"/>
              <w:bottom w:val="dotted" w:sz="4" w:space="0" w:color="auto"/>
              <w:right w:val="nil"/>
            </w:tcBorders>
            <w:vAlign w:val="center"/>
            <w:hideMark/>
          </w:tcPr>
          <w:p w:rsidR="000E7B0B" w:rsidRDefault="006742F8">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
              <w:rPr>
                <w:rFonts w:cs="Tahoma"/>
                <w:szCs w:val="20"/>
              </w:rPr>
              <w:t xml:space="preserve">Nadine Van </w:t>
            </w:r>
            <w:proofErr w:type="spellStart"/>
            <w:r>
              <w:rPr>
                <w:rFonts w:cs="Tahoma"/>
                <w:szCs w:val="20"/>
              </w:rPr>
              <w:t>Hamme</w:t>
            </w:r>
            <w:proofErr w:type="spellEnd"/>
          </w:p>
        </w:tc>
        <w:tc>
          <w:tcPr>
            <w:tcW w:w="2552" w:type="dxa"/>
            <w:tcBorders>
              <w:top w:val="dotted" w:sz="4" w:space="0" w:color="auto"/>
              <w:left w:val="nil"/>
              <w:bottom w:val="dotted" w:sz="4" w:space="0" w:color="auto"/>
              <w:right w:val="nil"/>
            </w:tcBorders>
            <w:vAlign w:val="center"/>
            <w:hideMark/>
          </w:tcPr>
          <w:p w:rsidR="000E7B0B" w:rsidRDefault="000E7B0B">
            <w:r>
              <w:t>Bibliotheek Gent</w:t>
            </w:r>
          </w:p>
        </w:tc>
        <w:tc>
          <w:tcPr>
            <w:tcW w:w="1376" w:type="dxa"/>
            <w:tcBorders>
              <w:top w:val="dotted" w:sz="4" w:space="0" w:color="auto"/>
              <w:left w:val="nil"/>
              <w:bottom w:val="dotted" w:sz="4" w:space="0" w:color="auto"/>
              <w:right w:val="nil"/>
            </w:tcBorders>
            <w:vAlign w:val="center"/>
            <w:hideMark/>
          </w:tcPr>
          <w:p w:rsidR="000E7B0B" w:rsidRDefault="0056233B">
            <w:r>
              <w:t>V</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proofErr w:type="spellStart"/>
            <w:r>
              <w:rPr>
                <w:rFonts w:cs="Tahoma"/>
                <w:szCs w:val="20"/>
              </w:rPr>
              <w:t>Günther</w:t>
            </w:r>
            <w:proofErr w:type="spellEnd"/>
            <w:r>
              <w:rPr>
                <w:rFonts w:cs="Tahoma"/>
                <w:szCs w:val="20"/>
              </w:rPr>
              <w:t xml:space="preserve"> </w:t>
            </w:r>
            <w:proofErr w:type="spellStart"/>
            <w:r>
              <w:rPr>
                <w:rFonts w:cs="Tahoma"/>
                <w:szCs w:val="20"/>
              </w:rPr>
              <w:t>Closset</w:t>
            </w:r>
            <w:proofErr w:type="spellEnd"/>
          </w:p>
        </w:tc>
        <w:tc>
          <w:tcPr>
            <w:tcW w:w="2552" w:type="dxa"/>
            <w:tcBorders>
              <w:top w:val="dotted" w:sz="4" w:space="0" w:color="auto"/>
              <w:left w:val="nil"/>
              <w:bottom w:val="dotted" w:sz="4" w:space="0" w:color="auto"/>
              <w:right w:val="nil"/>
            </w:tcBorders>
            <w:vAlign w:val="center"/>
            <w:hideMark/>
          </w:tcPr>
          <w:p w:rsidR="000E7B0B" w:rsidRDefault="000E7B0B">
            <w:r>
              <w:t>PB Limburg</w:t>
            </w:r>
          </w:p>
        </w:tc>
        <w:tc>
          <w:tcPr>
            <w:tcW w:w="1376" w:type="dxa"/>
            <w:tcBorders>
              <w:top w:val="dotted" w:sz="4" w:space="0" w:color="auto"/>
              <w:left w:val="nil"/>
              <w:bottom w:val="dotted" w:sz="4" w:space="0" w:color="auto"/>
              <w:right w:val="nil"/>
            </w:tcBorders>
            <w:vAlign w:val="center"/>
            <w:hideMark/>
          </w:tcPr>
          <w:p w:rsidR="000E7B0B" w:rsidRDefault="000E7B0B">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
              <w:rPr>
                <w:rFonts w:cs="Tahoma"/>
                <w:szCs w:val="20"/>
              </w:rPr>
              <w:t xml:space="preserve">Carine </w:t>
            </w:r>
            <w:proofErr w:type="spellStart"/>
            <w:r>
              <w:rPr>
                <w:rFonts w:cs="Tahoma"/>
                <w:szCs w:val="20"/>
              </w:rPr>
              <w:t>Radoes</w:t>
            </w:r>
            <w:proofErr w:type="spellEnd"/>
          </w:p>
        </w:tc>
        <w:tc>
          <w:tcPr>
            <w:tcW w:w="2552" w:type="dxa"/>
            <w:tcBorders>
              <w:top w:val="dotted" w:sz="4" w:space="0" w:color="auto"/>
              <w:left w:val="nil"/>
              <w:bottom w:val="dotted" w:sz="4" w:space="0" w:color="auto"/>
              <w:right w:val="nil"/>
            </w:tcBorders>
            <w:vAlign w:val="center"/>
            <w:hideMark/>
          </w:tcPr>
          <w:p w:rsidR="000E7B0B" w:rsidRDefault="000E7B0B">
            <w:r>
              <w:t>PB Limburg</w:t>
            </w:r>
          </w:p>
        </w:tc>
        <w:tc>
          <w:tcPr>
            <w:tcW w:w="1376" w:type="dxa"/>
            <w:tcBorders>
              <w:top w:val="dotted" w:sz="4" w:space="0" w:color="auto"/>
              <w:left w:val="nil"/>
              <w:bottom w:val="dotted" w:sz="4" w:space="0" w:color="auto"/>
              <w:right w:val="nil"/>
            </w:tcBorders>
            <w:vAlign w:val="center"/>
            <w:hideMark/>
          </w:tcPr>
          <w:p w:rsidR="000E7B0B" w:rsidRDefault="000E7B0B">
            <w:r>
              <w:t>V</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proofErr w:type="spellStart"/>
            <w:r>
              <w:rPr>
                <w:rFonts w:cs="Tahoma"/>
                <w:szCs w:val="20"/>
              </w:rPr>
              <w:lastRenderedPageBreak/>
              <w:t>Rie</w:t>
            </w:r>
            <w:proofErr w:type="spellEnd"/>
            <w:r>
              <w:rPr>
                <w:rFonts w:cs="Tahoma"/>
                <w:szCs w:val="20"/>
              </w:rPr>
              <w:t xml:space="preserve"> </w:t>
            </w:r>
            <w:proofErr w:type="spellStart"/>
            <w:r>
              <w:rPr>
                <w:rFonts w:cs="Tahoma"/>
                <w:szCs w:val="20"/>
              </w:rPr>
              <w:t>Meeuwssen</w:t>
            </w:r>
            <w:proofErr w:type="spellEnd"/>
          </w:p>
        </w:tc>
        <w:tc>
          <w:tcPr>
            <w:tcW w:w="2552" w:type="dxa"/>
            <w:tcBorders>
              <w:top w:val="dotted" w:sz="4" w:space="0" w:color="auto"/>
              <w:left w:val="nil"/>
              <w:bottom w:val="dotted" w:sz="4" w:space="0" w:color="auto"/>
              <w:right w:val="nil"/>
            </w:tcBorders>
            <w:vAlign w:val="center"/>
            <w:hideMark/>
          </w:tcPr>
          <w:p w:rsidR="000E7B0B" w:rsidRDefault="000E7B0B">
            <w:r>
              <w:t>Bibliotheek Leuven</w:t>
            </w:r>
          </w:p>
        </w:tc>
        <w:tc>
          <w:tcPr>
            <w:tcW w:w="1376" w:type="dxa"/>
            <w:tcBorders>
              <w:top w:val="dotted" w:sz="4" w:space="0" w:color="auto"/>
              <w:left w:val="nil"/>
              <w:bottom w:val="dotted" w:sz="4" w:space="0" w:color="auto"/>
              <w:right w:val="nil"/>
            </w:tcBorders>
            <w:vAlign w:val="center"/>
            <w:hideMark/>
          </w:tcPr>
          <w:p w:rsidR="000E7B0B" w:rsidRDefault="000E7B0B">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
              <w:rPr>
                <w:rFonts w:cs="Tahoma"/>
                <w:szCs w:val="20"/>
              </w:rPr>
              <w:t>Katrien Simons</w:t>
            </w:r>
          </w:p>
        </w:tc>
        <w:tc>
          <w:tcPr>
            <w:tcW w:w="2552" w:type="dxa"/>
            <w:tcBorders>
              <w:top w:val="dotted" w:sz="4" w:space="0" w:color="auto"/>
              <w:left w:val="nil"/>
              <w:bottom w:val="dotted" w:sz="4" w:space="0" w:color="auto"/>
              <w:right w:val="nil"/>
            </w:tcBorders>
            <w:vAlign w:val="center"/>
            <w:hideMark/>
          </w:tcPr>
          <w:p w:rsidR="000E7B0B" w:rsidRDefault="000E7B0B">
            <w:r>
              <w:t>Bibliotheek Leuven</w:t>
            </w:r>
          </w:p>
        </w:tc>
        <w:tc>
          <w:tcPr>
            <w:tcW w:w="1376" w:type="dxa"/>
            <w:tcBorders>
              <w:top w:val="dotted" w:sz="4" w:space="0" w:color="auto"/>
              <w:left w:val="nil"/>
              <w:bottom w:val="dotted" w:sz="4" w:space="0" w:color="auto"/>
              <w:right w:val="nil"/>
            </w:tcBorders>
            <w:vAlign w:val="center"/>
            <w:hideMark/>
          </w:tcPr>
          <w:p w:rsidR="000E7B0B" w:rsidRDefault="000E7B0B">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pPr>
              <w:rPr>
                <w:rFonts w:cs="Tahoma"/>
                <w:szCs w:val="20"/>
              </w:rPr>
            </w:pPr>
            <w:r>
              <w:rPr>
                <w:rFonts w:cs="Tahoma"/>
                <w:szCs w:val="20"/>
              </w:rPr>
              <w:t>Rosa Matthys</w:t>
            </w:r>
          </w:p>
        </w:tc>
        <w:tc>
          <w:tcPr>
            <w:tcW w:w="2552" w:type="dxa"/>
            <w:tcBorders>
              <w:top w:val="dotted" w:sz="4" w:space="0" w:color="auto"/>
              <w:left w:val="nil"/>
              <w:bottom w:val="dotted" w:sz="4" w:space="0" w:color="auto"/>
              <w:right w:val="nil"/>
            </w:tcBorders>
            <w:vAlign w:val="center"/>
            <w:hideMark/>
          </w:tcPr>
          <w:p w:rsidR="000E7B0B" w:rsidRDefault="000E7B0B">
            <w:r>
              <w:t>Bibnet</w:t>
            </w:r>
          </w:p>
        </w:tc>
        <w:tc>
          <w:tcPr>
            <w:tcW w:w="1376" w:type="dxa"/>
            <w:tcBorders>
              <w:top w:val="dotted" w:sz="4" w:space="0" w:color="auto"/>
              <w:left w:val="nil"/>
              <w:bottom w:val="dotted" w:sz="4" w:space="0" w:color="auto"/>
              <w:right w:val="nil"/>
            </w:tcBorders>
            <w:vAlign w:val="center"/>
            <w:hideMark/>
          </w:tcPr>
          <w:p w:rsidR="000E7B0B" w:rsidRDefault="000E7B0B">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
              <w:rPr>
                <w:rFonts w:cs="Tahoma"/>
                <w:szCs w:val="20"/>
              </w:rPr>
              <w:t xml:space="preserve">Els </w:t>
            </w:r>
            <w:proofErr w:type="spellStart"/>
            <w:r>
              <w:rPr>
                <w:rFonts w:cs="Tahoma"/>
                <w:szCs w:val="20"/>
              </w:rPr>
              <w:t>Patoor</w:t>
            </w:r>
            <w:proofErr w:type="spellEnd"/>
          </w:p>
        </w:tc>
        <w:tc>
          <w:tcPr>
            <w:tcW w:w="2552" w:type="dxa"/>
            <w:tcBorders>
              <w:top w:val="dotted" w:sz="4" w:space="0" w:color="auto"/>
              <w:left w:val="nil"/>
              <w:bottom w:val="dotted" w:sz="4" w:space="0" w:color="auto"/>
              <w:right w:val="nil"/>
            </w:tcBorders>
            <w:vAlign w:val="center"/>
            <w:hideMark/>
          </w:tcPr>
          <w:p w:rsidR="000E7B0B" w:rsidRDefault="000E7B0B">
            <w:r>
              <w:t>PBS Brussel</w:t>
            </w:r>
          </w:p>
        </w:tc>
        <w:tc>
          <w:tcPr>
            <w:tcW w:w="1376" w:type="dxa"/>
            <w:tcBorders>
              <w:top w:val="dotted" w:sz="4" w:space="0" w:color="auto"/>
              <w:left w:val="nil"/>
              <w:bottom w:val="dotted" w:sz="4" w:space="0" w:color="auto"/>
              <w:right w:val="nil"/>
            </w:tcBorders>
            <w:vAlign w:val="center"/>
            <w:hideMark/>
          </w:tcPr>
          <w:p w:rsidR="000E7B0B" w:rsidRDefault="0056233B">
            <w:r>
              <w:t>V</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
              <w:rPr>
                <w:rFonts w:cs="Tahoma"/>
                <w:szCs w:val="20"/>
              </w:rPr>
              <w:t xml:space="preserve">Kim </w:t>
            </w:r>
            <w:proofErr w:type="spellStart"/>
            <w:r>
              <w:rPr>
                <w:rFonts w:cs="Tahoma"/>
                <w:szCs w:val="20"/>
              </w:rPr>
              <w:t>Verhegge</w:t>
            </w:r>
            <w:proofErr w:type="spellEnd"/>
          </w:p>
        </w:tc>
        <w:tc>
          <w:tcPr>
            <w:tcW w:w="2552" w:type="dxa"/>
            <w:tcBorders>
              <w:top w:val="dotted" w:sz="4" w:space="0" w:color="auto"/>
              <w:left w:val="nil"/>
              <w:bottom w:val="dotted" w:sz="4" w:space="0" w:color="auto"/>
              <w:right w:val="nil"/>
            </w:tcBorders>
            <w:vAlign w:val="center"/>
            <w:hideMark/>
          </w:tcPr>
          <w:p w:rsidR="000E7B0B" w:rsidRDefault="000E7B0B">
            <w:r>
              <w:t>PBS West-Vlaanderen</w:t>
            </w:r>
          </w:p>
        </w:tc>
        <w:tc>
          <w:tcPr>
            <w:tcW w:w="1376" w:type="dxa"/>
            <w:tcBorders>
              <w:top w:val="dotted" w:sz="4" w:space="0" w:color="auto"/>
              <w:left w:val="nil"/>
              <w:bottom w:val="dotted" w:sz="4" w:space="0" w:color="auto"/>
              <w:right w:val="nil"/>
            </w:tcBorders>
            <w:vAlign w:val="center"/>
            <w:hideMark/>
          </w:tcPr>
          <w:p w:rsidR="000E7B0B" w:rsidRDefault="0056233B">
            <w:r>
              <w:t>V</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
              <w:t xml:space="preserve">Hilde </w:t>
            </w:r>
            <w:proofErr w:type="spellStart"/>
            <w:r>
              <w:t>Vandeput</w:t>
            </w:r>
            <w:proofErr w:type="spellEnd"/>
          </w:p>
        </w:tc>
        <w:tc>
          <w:tcPr>
            <w:tcW w:w="2552" w:type="dxa"/>
            <w:tcBorders>
              <w:top w:val="dotted" w:sz="4" w:space="0" w:color="auto"/>
              <w:left w:val="nil"/>
              <w:bottom w:val="dotted" w:sz="4" w:space="0" w:color="auto"/>
              <w:right w:val="nil"/>
            </w:tcBorders>
            <w:vAlign w:val="center"/>
            <w:hideMark/>
          </w:tcPr>
          <w:p w:rsidR="000E7B0B" w:rsidRDefault="000E7B0B">
            <w:r>
              <w:t>PBS Limburg</w:t>
            </w:r>
          </w:p>
        </w:tc>
        <w:tc>
          <w:tcPr>
            <w:tcW w:w="1376" w:type="dxa"/>
            <w:tcBorders>
              <w:top w:val="dotted" w:sz="4" w:space="0" w:color="auto"/>
              <w:left w:val="nil"/>
              <w:bottom w:val="dotted" w:sz="4" w:space="0" w:color="auto"/>
              <w:right w:val="nil"/>
            </w:tcBorders>
            <w:vAlign w:val="center"/>
            <w:hideMark/>
          </w:tcPr>
          <w:p w:rsidR="000E7B0B" w:rsidRDefault="006742F8">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
              <w:t>Eline De Neef</w:t>
            </w:r>
          </w:p>
        </w:tc>
        <w:tc>
          <w:tcPr>
            <w:tcW w:w="2552" w:type="dxa"/>
            <w:tcBorders>
              <w:top w:val="dotted" w:sz="4" w:space="0" w:color="auto"/>
              <w:left w:val="nil"/>
              <w:bottom w:val="dotted" w:sz="4" w:space="0" w:color="auto"/>
              <w:right w:val="nil"/>
            </w:tcBorders>
            <w:vAlign w:val="center"/>
            <w:hideMark/>
          </w:tcPr>
          <w:p w:rsidR="000E7B0B" w:rsidRDefault="000E7B0B">
            <w:r>
              <w:t>PBS Oost-Vlaanderen</w:t>
            </w:r>
          </w:p>
        </w:tc>
        <w:tc>
          <w:tcPr>
            <w:tcW w:w="1376" w:type="dxa"/>
            <w:tcBorders>
              <w:top w:val="dotted" w:sz="4" w:space="0" w:color="auto"/>
              <w:left w:val="nil"/>
              <w:bottom w:val="dotted" w:sz="4" w:space="0" w:color="auto"/>
              <w:right w:val="nil"/>
            </w:tcBorders>
            <w:vAlign w:val="center"/>
            <w:hideMark/>
          </w:tcPr>
          <w:p w:rsidR="000E7B0B" w:rsidRDefault="000E7B0B">
            <w:r>
              <w:t>A</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
              <w:t>Guy Cools</w:t>
            </w:r>
          </w:p>
        </w:tc>
        <w:tc>
          <w:tcPr>
            <w:tcW w:w="2552" w:type="dxa"/>
            <w:tcBorders>
              <w:top w:val="dotted" w:sz="4" w:space="0" w:color="auto"/>
              <w:left w:val="nil"/>
              <w:bottom w:val="dotted" w:sz="4" w:space="0" w:color="auto"/>
              <w:right w:val="nil"/>
            </w:tcBorders>
            <w:vAlign w:val="center"/>
            <w:hideMark/>
          </w:tcPr>
          <w:p w:rsidR="000E7B0B" w:rsidRDefault="000E7B0B">
            <w:r>
              <w:t>PBS Vlaams-Brabant</w:t>
            </w:r>
          </w:p>
        </w:tc>
        <w:tc>
          <w:tcPr>
            <w:tcW w:w="1376" w:type="dxa"/>
            <w:tcBorders>
              <w:top w:val="dotted" w:sz="4" w:space="0" w:color="auto"/>
              <w:left w:val="nil"/>
              <w:bottom w:val="dotted" w:sz="4" w:space="0" w:color="auto"/>
              <w:right w:val="nil"/>
            </w:tcBorders>
            <w:vAlign w:val="center"/>
            <w:hideMark/>
          </w:tcPr>
          <w:p w:rsidR="000E7B0B" w:rsidRDefault="0056233B">
            <w:r>
              <w:t>V</w:t>
            </w:r>
          </w:p>
        </w:tc>
      </w:tr>
      <w:tr w:rsidR="000E7B0B"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Default="000E7B0B">
            <w:r>
              <w:t xml:space="preserve">Nini </w:t>
            </w:r>
            <w:proofErr w:type="spellStart"/>
            <w:r>
              <w:t>Vranken</w:t>
            </w:r>
            <w:proofErr w:type="spellEnd"/>
          </w:p>
        </w:tc>
        <w:tc>
          <w:tcPr>
            <w:tcW w:w="2552" w:type="dxa"/>
            <w:tcBorders>
              <w:top w:val="dotted" w:sz="4" w:space="0" w:color="auto"/>
              <w:left w:val="nil"/>
              <w:bottom w:val="dotted" w:sz="4" w:space="0" w:color="auto"/>
              <w:right w:val="nil"/>
            </w:tcBorders>
            <w:vAlign w:val="center"/>
            <w:hideMark/>
          </w:tcPr>
          <w:p w:rsidR="000E7B0B" w:rsidRDefault="000E7B0B">
            <w:r>
              <w:t>PBS Antwerpen</w:t>
            </w:r>
          </w:p>
        </w:tc>
        <w:tc>
          <w:tcPr>
            <w:tcW w:w="1376" w:type="dxa"/>
            <w:tcBorders>
              <w:top w:val="dotted" w:sz="4" w:space="0" w:color="auto"/>
              <w:left w:val="nil"/>
              <w:bottom w:val="dotted" w:sz="4" w:space="0" w:color="auto"/>
              <w:right w:val="nil"/>
            </w:tcBorders>
            <w:vAlign w:val="center"/>
            <w:hideMark/>
          </w:tcPr>
          <w:p w:rsidR="000E7B0B" w:rsidRDefault="0056233B">
            <w:r>
              <w:t>V</w:t>
            </w:r>
          </w:p>
        </w:tc>
      </w:tr>
    </w:tbl>
    <w:p w:rsidR="000E7B0B" w:rsidRDefault="000E7B0B" w:rsidP="000E7B0B"/>
    <w:p w:rsidR="000E7B0B" w:rsidRDefault="000E7B0B" w:rsidP="000E7B0B">
      <w:pPr>
        <w:pStyle w:val="KopNR1"/>
        <w:tabs>
          <w:tab w:val="clear" w:pos="360"/>
          <w:tab w:val="left" w:pos="708"/>
        </w:tabs>
        <w:spacing w:after="20"/>
        <w:rPr>
          <w:lang w:val="nl-BE"/>
        </w:rPr>
      </w:pPr>
      <w:bookmarkStart w:id="26" w:name="_Toc421115567"/>
      <w:r>
        <w:rPr>
          <w:lang w:val="nl-BE"/>
        </w:rPr>
        <w:t>Taken</w:t>
      </w:r>
      <w:bookmarkEnd w:id="26"/>
    </w:p>
    <w:p w:rsidR="000E7B0B" w:rsidRDefault="000E7B0B" w:rsidP="000E7B0B"/>
    <w:tbl>
      <w:tblPr>
        <w:tblStyle w:val="Tabelraster"/>
        <w:tblW w:w="0" w:type="auto"/>
        <w:tblInd w:w="170"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875"/>
        <w:gridCol w:w="2957"/>
        <w:gridCol w:w="1279"/>
      </w:tblGrid>
      <w:tr w:rsidR="000E7B0B" w:rsidTr="000E7B0B">
        <w:tc>
          <w:tcPr>
            <w:tcW w:w="4875" w:type="dxa"/>
            <w:tcBorders>
              <w:top w:val="dotted" w:sz="4" w:space="0" w:color="auto"/>
              <w:left w:val="nil"/>
              <w:bottom w:val="dotted" w:sz="4" w:space="0" w:color="auto"/>
              <w:right w:val="nil"/>
            </w:tcBorders>
            <w:hideMark/>
          </w:tcPr>
          <w:p w:rsidR="000E7B0B" w:rsidRDefault="000E7B0B">
            <w:pPr>
              <w:ind w:left="0"/>
            </w:pPr>
            <w:r>
              <w:t>Wat</w:t>
            </w:r>
          </w:p>
        </w:tc>
        <w:tc>
          <w:tcPr>
            <w:tcW w:w="2957" w:type="dxa"/>
            <w:tcBorders>
              <w:top w:val="dotted" w:sz="4" w:space="0" w:color="auto"/>
              <w:left w:val="nil"/>
              <w:bottom w:val="dotted" w:sz="4" w:space="0" w:color="auto"/>
              <w:right w:val="nil"/>
            </w:tcBorders>
            <w:hideMark/>
          </w:tcPr>
          <w:p w:rsidR="000E7B0B" w:rsidRDefault="000E7B0B">
            <w:pPr>
              <w:ind w:left="0"/>
              <w:rPr>
                <w:b/>
              </w:rPr>
            </w:pPr>
            <w:r>
              <w:rPr>
                <w:b/>
              </w:rPr>
              <w:t>Wie</w:t>
            </w:r>
          </w:p>
        </w:tc>
        <w:tc>
          <w:tcPr>
            <w:tcW w:w="1279" w:type="dxa"/>
            <w:tcBorders>
              <w:top w:val="dotted" w:sz="4" w:space="0" w:color="auto"/>
              <w:left w:val="nil"/>
              <w:bottom w:val="dotted" w:sz="4" w:space="0" w:color="auto"/>
              <w:right w:val="nil"/>
            </w:tcBorders>
            <w:hideMark/>
          </w:tcPr>
          <w:p w:rsidR="000E7B0B" w:rsidRDefault="000E7B0B">
            <w:pPr>
              <w:ind w:left="0"/>
              <w:rPr>
                <w:i/>
              </w:rPr>
            </w:pPr>
            <w:r>
              <w:rPr>
                <w:i/>
              </w:rPr>
              <w:t>Wanneer</w:t>
            </w:r>
          </w:p>
        </w:tc>
      </w:tr>
      <w:tr w:rsidR="000E7B0B" w:rsidTr="000E7B0B">
        <w:tc>
          <w:tcPr>
            <w:tcW w:w="4875" w:type="dxa"/>
            <w:tcBorders>
              <w:top w:val="dotted" w:sz="4" w:space="0" w:color="auto"/>
              <w:left w:val="nil"/>
              <w:bottom w:val="dotted" w:sz="4" w:space="0" w:color="auto"/>
              <w:right w:val="nil"/>
            </w:tcBorders>
            <w:hideMark/>
          </w:tcPr>
          <w:p w:rsidR="000E7B0B" w:rsidRDefault="000E7B0B">
            <w:pPr>
              <w:ind w:left="0"/>
            </w:pPr>
            <w:r>
              <w:t>Beschrijving</w:t>
            </w:r>
          </w:p>
        </w:tc>
        <w:tc>
          <w:tcPr>
            <w:tcW w:w="2957" w:type="dxa"/>
            <w:tcBorders>
              <w:top w:val="dotted" w:sz="4" w:space="0" w:color="auto"/>
              <w:left w:val="nil"/>
              <w:bottom w:val="dotted" w:sz="4" w:space="0" w:color="auto"/>
              <w:right w:val="nil"/>
            </w:tcBorders>
            <w:hideMark/>
          </w:tcPr>
          <w:p w:rsidR="000E7B0B" w:rsidRDefault="000E7B0B">
            <w:pPr>
              <w:ind w:left="0"/>
              <w:rPr>
                <w:b/>
              </w:rPr>
            </w:pPr>
            <w:r>
              <w:rPr>
                <w:b/>
              </w:rPr>
              <w:t>Naam</w:t>
            </w:r>
          </w:p>
        </w:tc>
        <w:tc>
          <w:tcPr>
            <w:tcW w:w="1279" w:type="dxa"/>
            <w:tcBorders>
              <w:top w:val="dotted" w:sz="4" w:space="0" w:color="auto"/>
              <w:left w:val="nil"/>
              <w:bottom w:val="dotted" w:sz="4" w:space="0" w:color="auto"/>
              <w:right w:val="nil"/>
            </w:tcBorders>
            <w:hideMark/>
          </w:tcPr>
          <w:p w:rsidR="000E7B0B" w:rsidRDefault="000E7B0B">
            <w:pPr>
              <w:ind w:left="0"/>
              <w:rPr>
                <w:i/>
              </w:rPr>
            </w:pPr>
            <w:r>
              <w:rPr>
                <w:i/>
              </w:rPr>
              <w:t>XX/XX/XX</w:t>
            </w:r>
          </w:p>
        </w:tc>
      </w:tr>
      <w:tr w:rsidR="000E7B0B" w:rsidTr="00BB33BE">
        <w:tc>
          <w:tcPr>
            <w:tcW w:w="4875" w:type="dxa"/>
            <w:tcBorders>
              <w:top w:val="dotted" w:sz="4" w:space="0" w:color="auto"/>
              <w:left w:val="nil"/>
              <w:bottom w:val="dotted" w:sz="4" w:space="0" w:color="auto"/>
              <w:right w:val="nil"/>
            </w:tcBorders>
          </w:tcPr>
          <w:p w:rsidR="000E7B0B" w:rsidRDefault="0056233B">
            <w:pPr>
              <w:ind w:left="0"/>
            </w:pPr>
            <w:r>
              <w:t>Landen als muziekgenre toevoegen bij wereldmuziek, enkel ontsloten met regio-aanduidingen</w:t>
            </w:r>
          </w:p>
        </w:tc>
        <w:tc>
          <w:tcPr>
            <w:tcW w:w="2957" w:type="dxa"/>
            <w:tcBorders>
              <w:top w:val="dotted" w:sz="4" w:space="0" w:color="auto"/>
              <w:left w:val="nil"/>
              <w:bottom w:val="dotted" w:sz="4" w:space="0" w:color="auto"/>
              <w:right w:val="nil"/>
            </w:tcBorders>
          </w:tcPr>
          <w:p w:rsidR="000E7B0B" w:rsidRDefault="0056233B">
            <w:pPr>
              <w:ind w:left="0"/>
              <w:rPr>
                <w:b/>
              </w:rPr>
            </w:pPr>
            <w:r>
              <w:rPr>
                <w:b/>
              </w:rPr>
              <w:t>Bibnet</w:t>
            </w:r>
          </w:p>
        </w:tc>
        <w:tc>
          <w:tcPr>
            <w:tcW w:w="1279" w:type="dxa"/>
            <w:tcBorders>
              <w:top w:val="dotted" w:sz="4" w:space="0" w:color="auto"/>
              <w:left w:val="nil"/>
              <w:bottom w:val="dotted" w:sz="4" w:space="0" w:color="auto"/>
              <w:right w:val="nil"/>
            </w:tcBorders>
          </w:tcPr>
          <w:p w:rsidR="000E7B0B" w:rsidRDefault="0056233B">
            <w:pPr>
              <w:ind w:left="0"/>
              <w:rPr>
                <w:i/>
              </w:rPr>
            </w:pPr>
            <w:r>
              <w:rPr>
                <w:i/>
              </w:rPr>
              <w:t>Juni 2015</w:t>
            </w:r>
          </w:p>
        </w:tc>
      </w:tr>
      <w:tr w:rsidR="000E7B0B" w:rsidTr="00BB33BE">
        <w:tc>
          <w:tcPr>
            <w:tcW w:w="4875" w:type="dxa"/>
            <w:tcBorders>
              <w:top w:val="dotted" w:sz="4" w:space="0" w:color="auto"/>
              <w:left w:val="nil"/>
              <w:bottom w:val="dotted" w:sz="4" w:space="0" w:color="auto"/>
              <w:right w:val="nil"/>
            </w:tcBorders>
          </w:tcPr>
          <w:p w:rsidR="000E7B0B" w:rsidRDefault="0056233B">
            <w:pPr>
              <w:ind w:left="0"/>
            </w:pPr>
            <w:r>
              <w:t xml:space="preserve">Aanpassen </w:t>
            </w:r>
            <w:proofErr w:type="spellStart"/>
            <w:r>
              <w:t>Doc</w:t>
            </w:r>
            <w:proofErr w:type="spellEnd"/>
            <w:r>
              <w:t xml:space="preserve"> Muziekgenres definities</w:t>
            </w:r>
          </w:p>
        </w:tc>
        <w:tc>
          <w:tcPr>
            <w:tcW w:w="2957" w:type="dxa"/>
            <w:tcBorders>
              <w:top w:val="dotted" w:sz="4" w:space="0" w:color="auto"/>
              <w:left w:val="nil"/>
              <w:bottom w:val="dotted" w:sz="4" w:space="0" w:color="auto"/>
              <w:right w:val="nil"/>
            </w:tcBorders>
          </w:tcPr>
          <w:p w:rsidR="000E7B0B" w:rsidRDefault="0056233B">
            <w:pPr>
              <w:ind w:left="0"/>
              <w:rPr>
                <w:b/>
              </w:rPr>
            </w:pPr>
            <w:r>
              <w:rPr>
                <w:b/>
              </w:rPr>
              <w:t>Bibnet</w:t>
            </w:r>
          </w:p>
        </w:tc>
        <w:tc>
          <w:tcPr>
            <w:tcW w:w="1279" w:type="dxa"/>
            <w:tcBorders>
              <w:top w:val="dotted" w:sz="4" w:space="0" w:color="auto"/>
              <w:left w:val="nil"/>
              <w:bottom w:val="dotted" w:sz="4" w:space="0" w:color="auto"/>
              <w:right w:val="nil"/>
            </w:tcBorders>
          </w:tcPr>
          <w:p w:rsidR="000E7B0B" w:rsidRDefault="00C63292" w:rsidP="00C63292">
            <w:pPr>
              <w:ind w:left="0"/>
              <w:rPr>
                <w:i/>
              </w:rPr>
            </w:pPr>
            <w:r>
              <w:rPr>
                <w:i/>
              </w:rPr>
              <w:t xml:space="preserve">Juni </w:t>
            </w:r>
            <w:r w:rsidR="0056233B">
              <w:rPr>
                <w:i/>
              </w:rPr>
              <w:t>2015</w:t>
            </w:r>
          </w:p>
        </w:tc>
      </w:tr>
      <w:tr w:rsidR="00C63292" w:rsidTr="00BB33BE">
        <w:tc>
          <w:tcPr>
            <w:tcW w:w="4875" w:type="dxa"/>
            <w:tcBorders>
              <w:top w:val="dotted" w:sz="4" w:space="0" w:color="auto"/>
              <w:left w:val="nil"/>
              <w:bottom w:val="dotted" w:sz="4" w:space="0" w:color="auto"/>
              <w:right w:val="nil"/>
            </w:tcBorders>
          </w:tcPr>
          <w:p w:rsidR="00C63292" w:rsidRDefault="00C63292">
            <w:pPr>
              <w:ind w:left="0"/>
            </w:pPr>
            <w:r>
              <w:t xml:space="preserve">Aanpassen lijst </w:t>
            </w:r>
            <w:proofErr w:type="spellStart"/>
            <w:r>
              <w:t>Muzuiekgenres</w:t>
            </w:r>
            <w:proofErr w:type="spellEnd"/>
          </w:p>
        </w:tc>
        <w:tc>
          <w:tcPr>
            <w:tcW w:w="2957" w:type="dxa"/>
            <w:tcBorders>
              <w:top w:val="dotted" w:sz="4" w:space="0" w:color="auto"/>
              <w:left w:val="nil"/>
              <w:bottom w:val="dotted" w:sz="4" w:space="0" w:color="auto"/>
              <w:right w:val="nil"/>
            </w:tcBorders>
          </w:tcPr>
          <w:p w:rsidR="00C63292" w:rsidRDefault="00C63292">
            <w:pPr>
              <w:ind w:left="0"/>
              <w:rPr>
                <w:b/>
              </w:rPr>
            </w:pPr>
            <w:r>
              <w:rPr>
                <w:b/>
              </w:rPr>
              <w:t>Bibnet</w:t>
            </w:r>
          </w:p>
        </w:tc>
        <w:tc>
          <w:tcPr>
            <w:tcW w:w="1279" w:type="dxa"/>
            <w:tcBorders>
              <w:top w:val="dotted" w:sz="4" w:space="0" w:color="auto"/>
              <w:left w:val="nil"/>
              <w:bottom w:val="dotted" w:sz="4" w:space="0" w:color="auto"/>
              <w:right w:val="nil"/>
            </w:tcBorders>
          </w:tcPr>
          <w:p w:rsidR="00C63292" w:rsidRDefault="00C63292">
            <w:pPr>
              <w:ind w:left="0"/>
              <w:rPr>
                <w:i/>
              </w:rPr>
            </w:pPr>
            <w:r>
              <w:rPr>
                <w:i/>
              </w:rPr>
              <w:t>Juni 2015</w:t>
            </w:r>
          </w:p>
        </w:tc>
      </w:tr>
      <w:tr w:rsidR="000E7B0B" w:rsidTr="00BB33BE">
        <w:tc>
          <w:tcPr>
            <w:tcW w:w="4875" w:type="dxa"/>
            <w:tcBorders>
              <w:top w:val="dotted" w:sz="4" w:space="0" w:color="auto"/>
              <w:left w:val="nil"/>
              <w:bottom w:val="dotted" w:sz="4" w:space="0" w:color="auto"/>
              <w:right w:val="nil"/>
            </w:tcBorders>
          </w:tcPr>
          <w:p w:rsidR="000E7B0B" w:rsidRDefault="00C20998">
            <w:pPr>
              <w:ind w:left="0"/>
            </w:pPr>
            <w:r>
              <w:t>Via ccl muziekgenre ‘sonates’ vervangen door specifiekere term</w:t>
            </w:r>
          </w:p>
        </w:tc>
        <w:tc>
          <w:tcPr>
            <w:tcW w:w="2957" w:type="dxa"/>
            <w:tcBorders>
              <w:top w:val="dotted" w:sz="4" w:space="0" w:color="auto"/>
              <w:left w:val="nil"/>
              <w:bottom w:val="dotted" w:sz="4" w:space="0" w:color="auto"/>
              <w:right w:val="nil"/>
            </w:tcBorders>
          </w:tcPr>
          <w:p w:rsidR="000E7B0B" w:rsidRDefault="00C20998">
            <w:pPr>
              <w:ind w:left="0"/>
              <w:rPr>
                <w:b/>
              </w:rPr>
            </w:pPr>
            <w:proofErr w:type="spellStart"/>
            <w:r>
              <w:rPr>
                <w:b/>
              </w:rPr>
              <w:t>Rie</w:t>
            </w:r>
            <w:proofErr w:type="spellEnd"/>
            <w:r>
              <w:rPr>
                <w:b/>
              </w:rPr>
              <w:t xml:space="preserve"> en Luc</w:t>
            </w:r>
          </w:p>
        </w:tc>
        <w:tc>
          <w:tcPr>
            <w:tcW w:w="1279" w:type="dxa"/>
            <w:tcBorders>
              <w:top w:val="dotted" w:sz="4" w:space="0" w:color="auto"/>
              <w:left w:val="nil"/>
              <w:bottom w:val="dotted" w:sz="4" w:space="0" w:color="auto"/>
              <w:right w:val="nil"/>
            </w:tcBorders>
          </w:tcPr>
          <w:p w:rsidR="000E7B0B" w:rsidRDefault="00C20998">
            <w:pPr>
              <w:ind w:left="0"/>
              <w:rPr>
                <w:i/>
              </w:rPr>
            </w:pPr>
            <w:r>
              <w:rPr>
                <w:i/>
              </w:rPr>
              <w:t>Oktober 2015</w:t>
            </w:r>
          </w:p>
        </w:tc>
      </w:tr>
      <w:tr w:rsidR="000E7B0B" w:rsidTr="00BB33BE">
        <w:tc>
          <w:tcPr>
            <w:tcW w:w="4875" w:type="dxa"/>
            <w:tcBorders>
              <w:top w:val="dotted" w:sz="4" w:space="0" w:color="auto"/>
              <w:left w:val="nil"/>
              <w:bottom w:val="dotted" w:sz="4" w:space="0" w:color="auto"/>
              <w:right w:val="nil"/>
            </w:tcBorders>
          </w:tcPr>
          <w:p w:rsidR="000E7B0B" w:rsidRDefault="00C63292">
            <w:pPr>
              <w:ind w:left="0"/>
            </w:pPr>
            <w:r>
              <w:t xml:space="preserve">Accordeonmuziek bij NBLC 25 </w:t>
            </w:r>
            <w:proofErr w:type="spellStart"/>
            <w:r>
              <w:t>ipv</w:t>
            </w:r>
            <w:proofErr w:type="spellEnd"/>
            <w:r>
              <w:t xml:space="preserve"> 20</w:t>
            </w:r>
          </w:p>
        </w:tc>
        <w:tc>
          <w:tcPr>
            <w:tcW w:w="2957" w:type="dxa"/>
            <w:tcBorders>
              <w:top w:val="dotted" w:sz="4" w:space="0" w:color="auto"/>
              <w:left w:val="nil"/>
              <w:bottom w:val="dotted" w:sz="4" w:space="0" w:color="auto"/>
              <w:right w:val="nil"/>
            </w:tcBorders>
          </w:tcPr>
          <w:p w:rsidR="000E7B0B" w:rsidRDefault="00C63292">
            <w:pPr>
              <w:ind w:left="0"/>
              <w:rPr>
                <w:b/>
              </w:rPr>
            </w:pPr>
            <w:r>
              <w:rPr>
                <w:b/>
              </w:rPr>
              <w:t>Luc</w:t>
            </w:r>
          </w:p>
        </w:tc>
        <w:tc>
          <w:tcPr>
            <w:tcW w:w="1279" w:type="dxa"/>
            <w:tcBorders>
              <w:top w:val="dotted" w:sz="4" w:space="0" w:color="auto"/>
              <w:left w:val="nil"/>
              <w:bottom w:val="dotted" w:sz="4" w:space="0" w:color="auto"/>
              <w:right w:val="nil"/>
            </w:tcBorders>
          </w:tcPr>
          <w:p w:rsidR="000E7B0B" w:rsidRDefault="00C63292">
            <w:pPr>
              <w:ind w:left="0"/>
              <w:rPr>
                <w:i/>
              </w:rPr>
            </w:pPr>
            <w:r>
              <w:rPr>
                <w:i/>
              </w:rPr>
              <w:t>3/6/2015</w:t>
            </w:r>
          </w:p>
        </w:tc>
      </w:tr>
      <w:tr w:rsidR="00C63292" w:rsidTr="00BB33BE">
        <w:tc>
          <w:tcPr>
            <w:tcW w:w="4875" w:type="dxa"/>
            <w:tcBorders>
              <w:top w:val="dotted" w:sz="4" w:space="0" w:color="auto"/>
              <w:left w:val="nil"/>
              <w:bottom w:val="dotted" w:sz="4" w:space="0" w:color="auto"/>
              <w:right w:val="nil"/>
            </w:tcBorders>
          </w:tcPr>
          <w:p w:rsidR="00C63292" w:rsidRDefault="00C63292">
            <w:pPr>
              <w:ind w:left="0"/>
            </w:pPr>
            <w:r>
              <w:t>Muziekgenre Liederen ; 21</w:t>
            </w:r>
            <w:r w:rsidRPr="00C63292">
              <w:rPr>
                <w:vertAlign w:val="superscript"/>
              </w:rPr>
              <w:t>ste</w:t>
            </w:r>
            <w:r>
              <w:t xml:space="preserve"> eeuw</w:t>
            </w:r>
          </w:p>
        </w:tc>
        <w:tc>
          <w:tcPr>
            <w:tcW w:w="2957" w:type="dxa"/>
            <w:tcBorders>
              <w:top w:val="dotted" w:sz="4" w:space="0" w:color="auto"/>
              <w:left w:val="nil"/>
              <w:bottom w:val="dotted" w:sz="4" w:space="0" w:color="auto"/>
              <w:right w:val="nil"/>
            </w:tcBorders>
          </w:tcPr>
          <w:p w:rsidR="00C63292" w:rsidRDefault="00C63292">
            <w:pPr>
              <w:ind w:left="0"/>
              <w:rPr>
                <w:b/>
              </w:rPr>
            </w:pPr>
            <w:r>
              <w:rPr>
                <w:b/>
              </w:rPr>
              <w:t>Luc (in Aleph)</w:t>
            </w:r>
          </w:p>
        </w:tc>
        <w:tc>
          <w:tcPr>
            <w:tcW w:w="1279" w:type="dxa"/>
            <w:tcBorders>
              <w:top w:val="dotted" w:sz="4" w:space="0" w:color="auto"/>
              <w:left w:val="nil"/>
              <w:bottom w:val="dotted" w:sz="4" w:space="0" w:color="auto"/>
              <w:right w:val="nil"/>
            </w:tcBorders>
          </w:tcPr>
          <w:p w:rsidR="00C63292" w:rsidRDefault="00C63292">
            <w:pPr>
              <w:ind w:left="0"/>
              <w:rPr>
                <w:i/>
              </w:rPr>
            </w:pPr>
            <w:r>
              <w:rPr>
                <w:i/>
              </w:rPr>
              <w:t>3/6/2015</w:t>
            </w:r>
          </w:p>
        </w:tc>
      </w:tr>
      <w:tr w:rsidR="00C63292" w:rsidTr="00BB33BE">
        <w:tc>
          <w:tcPr>
            <w:tcW w:w="4875" w:type="dxa"/>
            <w:tcBorders>
              <w:top w:val="dotted" w:sz="4" w:space="0" w:color="auto"/>
              <w:left w:val="nil"/>
              <w:bottom w:val="dotted" w:sz="4" w:space="0" w:color="auto"/>
              <w:right w:val="nil"/>
            </w:tcBorders>
          </w:tcPr>
          <w:p w:rsidR="00C63292" w:rsidRDefault="00C63292">
            <w:pPr>
              <w:ind w:left="0"/>
            </w:pPr>
          </w:p>
        </w:tc>
        <w:tc>
          <w:tcPr>
            <w:tcW w:w="2957" w:type="dxa"/>
            <w:tcBorders>
              <w:top w:val="dotted" w:sz="4" w:space="0" w:color="auto"/>
              <w:left w:val="nil"/>
              <w:bottom w:val="dotted" w:sz="4" w:space="0" w:color="auto"/>
              <w:right w:val="nil"/>
            </w:tcBorders>
          </w:tcPr>
          <w:p w:rsidR="00C63292" w:rsidRDefault="00C63292">
            <w:pPr>
              <w:ind w:left="0"/>
              <w:rPr>
                <w:b/>
              </w:rPr>
            </w:pPr>
            <w:r>
              <w:rPr>
                <w:b/>
              </w:rPr>
              <w:t xml:space="preserve">Bibnet (in </w:t>
            </w:r>
            <w:proofErr w:type="spellStart"/>
            <w:r>
              <w:rPr>
                <w:b/>
              </w:rPr>
              <w:t>doc</w:t>
            </w:r>
            <w:proofErr w:type="spellEnd"/>
            <w:r>
              <w:rPr>
                <w:b/>
              </w:rPr>
              <w:t xml:space="preserve"> muziekgenres)</w:t>
            </w:r>
          </w:p>
        </w:tc>
        <w:tc>
          <w:tcPr>
            <w:tcW w:w="1279" w:type="dxa"/>
            <w:tcBorders>
              <w:top w:val="dotted" w:sz="4" w:space="0" w:color="auto"/>
              <w:left w:val="nil"/>
              <w:bottom w:val="dotted" w:sz="4" w:space="0" w:color="auto"/>
              <w:right w:val="nil"/>
            </w:tcBorders>
          </w:tcPr>
          <w:p w:rsidR="00C63292" w:rsidRDefault="00C63292">
            <w:pPr>
              <w:ind w:left="0"/>
              <w:rPr>
                <w:i/>
              </w:rPr>
            </w:pPr>
          </w:p>
        </w:tc>
      </w:tr>
      <w:tr w:rsidR="00DC7B4E" w:rsidTr="00BB33BE">
        <w:tc>
          <w:tcPr>
            <w:tcW w:w="4875" w:type="dxa"/>
            <w:tcBorders>
              <w:top w:val="dotted" w:sz="4" w:space="0" w:color="auto"/>
              <w:left w:val="nil"/>
              <w:bottom w:val="dotted" w:sz="4" w:space="0" w:color="auto"/>
              <w:right w:val="nil"/>
            </w:tcBorders>
          </w:tcPr>
          <w:p w:rsidR="00DC7B4E" w:rsidRDefault="00DC7B4E">
            <w:pPr>
              <w:ind w:left="0"/>
            </w:pPr>
            <w:r>
              <w:t>Regelgeving uniforme titel: voetnoten toevoegen bij bezetting (p. 14) en arrangement (p. 34)</w:t>
            </w:r>
          </w:p>
        </w:tc>
        <w:tc>
          <w:tcPr>
            <w:tcW w:w="2957" w:type="dxa"/>
            <w:tcBorders>
              <w:top w:val="dotted" w:sz="4" w:space="0" w:color="auto"/>
              <w:left w:val="nil"/>
              <w:bottom w:val="dotted" w:sz="4" w:space="0" w:color="auto"/>
              <w:right w:val="nil"/>
            </w:tcBorders>
          </w:tcPr>
          <w:p w:rsidR="00DC7B4E" w:rsidRDefault="00DC7B4E">
            <w:pPr>
              <w:ind w:left="0"/>
              <w:rPr>
                <w:b/>
              </w:rPr>
            </w:pPr>
            <w:r>
              <w:rPr>
                <w:b/>
              </w:rPr>
              <w:t>Bibnet</w:t>
            </w:r>
          </w:p>
        </w:tc>
        <w:tc>
          <w:tcPr>
            <w:tcW w:w="1279" w:type="dxa"/>
            <w:tcBorders>
              <w:top w:val="dotted" w:sz="4" w:space="0" w:color="auto"/>
              <w:left w:val="nil"/>
              <w:bottom w:val="dotted" w:sz="4" w:space="0" w:color="auto"/>
              <w:right w:val="nil"/>
            </w:tcBorders>
          </w:tcPr>
          <w:p w:rsidR="00DC7B4E" w:rsidRDefault="00DC7B4E">
            <w:pPr>
              <w:ind w:left="0"/>
              <w:rPr>
                <w:i/>
              </w:rPr>
            </w:pPr>
            <w:r>
              <w:rPr>
                <w:i/>
              </w:rPr>
              <w:t>3/6/2015</w:t>
            </w:r>
          </w:p>
        </w:tc>
      </w:tr>
    </w:tbl>
    <w:p w:rsidR="000E7B0B" w:rsidRDefault="000E7B0B" w:rsidP="000E7B0B"/>
    <w:p w:rsidR="007B04D2" w:rsidRDefault="007B04D2"/>
    <w:sectPr w:rsidR="007B04D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998" w:rsidRDefault="00C20998" w:rsidP="00626D06">
      <w:pPr>
        <w:spacing w:line="240" w:lineRule="auto"/>
      </w:pPr>
      <w:r>
        <w:separator/>
      </w:r>
    </w:p>
  </w:endnote>
  <w:endnote w:type="continuationSeparator" w:id="0">
    <w:p w:rsidR="00C20998" w:rsidRDefault="00C20998" w:rsidP="00626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charset w:val="00"/>
    <w:family w:val="swiss"/>
    <w:pitch w:val="variable"/>
    <w:sig w:usb0="00000001"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184498"/>
      <w:docPartObj>
        <w:docPartGallery w:val="Page Numbers (Bottom of Page)"/>
        <w:docPartUnique/>
      </w:docPartObj>
    </w:sdtPr>
    <w:sdtEndPr/>
    <w:sdtContent>
      <w:p w:rsidR="00C20998" w:rsidRDefault="00C20998">
        <w:pPr>
          <w:pStyle w:val="Voettekst"/>
          <w:jc w:val="right"/>
        </w:pPr>
        <w:r>
          <w:fldChar w:fldCharType="begin"/>
        </w:r>
        <w:r>
          <w:instrText>PAGE   \* MERGEFORMAT</w:instrText>
        </w:r>
        <w:r>
          <w:fldChar w:fldCharType="separate"/>
        </w:r>
        <w:r w:rsidR="00233435" w:rsidRPr="00233435">
          <w:rPr>
            <w:noProof/>
            <w:lang w:val="nl-NL"/>
          </w:rPr>
          <w:t>6</w:t>
        </w:r>
        <w:r>
          <w:fldChar w:fldCharType="end"/>
        </w:r>
      </w:p>
    </w:sdtContent>
  </w:sdt>
  <w:p w:rsidR="00C20998" w:rsidRDefault="00C2099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998" w:rsidRDefault="00C20998" w:rsidP="00626D06">
      <w:pPr>
        <w:spacing w:line="240" w:lineRule="auto"/>
      </w:pPr>
      <w:r>
        <w:separator/>
      </w:r>
    </w:p>
  </w:footnote>
  <w:footnote w:type="continuationSeparator" w:id="0">
    <w:p w:rsidR="00C20998" w:rsidRDefault="00C20998" w:rsidP="00626D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387CDE"/>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267553C"/>
    <w:multiLevelType w:val="hybridMultilevel"/>
    <w:tmpl w:val="6B46BEB6"/>
    <w:lvl w:ilvl="0" w:tplc="08130003">
      <w:start w:val="1"/>
      <w:numFmt w:val="bullet"/>
      <w:lvlText w:val="o"/>
      <w:lvlJc w:val="left"/>
      <w:pPr>
        <w:ind w:left="890" w:hanging="360"/>
      </w:pPr>
      <w:rPr>
        <w:rFonts w:ascii="Courier New" w:hAnsi="Courier New" w:cs="Courier New"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2">
    <w:nsid w:val="0284213F"/>
    <w:multiLevelType w:val="hybridMultilevel"/>
    <w:tmpl w:val="2C74B774"/>
    <w:lvl w:ilvl="0" w:tplc="65ACF646">
      <w:start w:val="1"/>
      <w:numFmt w:val="bullet"/>
      <w:lvlText w:val="•"/>
      <w:lvlJc w:val="left"/>
      <w:pPr>
        <w:tabs>
          <w:tab w:val="num" w:pos="720"/>
        </w:tabs>
        <w:ind w:left="720" w:hanging="360"/>
      </w:pPr>
      <w:rPr>
        <w:rFonts w:ascii="Arial" w:hAnsi="Arial" w:hint="default"/>
      </w:rPr>
    </w:lvl>
    <w:lvl w:ilvl="1" w:tplc="A1744C14" w:tentative="1">
      <w:start w:val="1"/>
      <w:numFmt w:val="bullet"/>
      <w:lvlText w:val="•"/>
      <w:lvlJc w:val="left"/>
      <w:pPr>
        <w:tabs>
          <w:tab w:val="num" w:pos="1440"/>
        </w:tabs>
        <w:ind w:left="1440" w:hanging="360"/>
      </w:pPr>
      <w:rPr>
        <w:rFonts w:ascii="Arial" w:hAnsi="Arial" w:hint="default"/>
      </w:rPr>
    </w:lvl>
    <w:lvl w:ilvl="2" w:tplc="088AD4B6">
      <w:start w:val="1"/>
      <w:numFmt w:val="bullet"/>
      <w:lvlText w:val="•"/>
      <w:lvlJc w:val="left"/>
      <w:pPr>
        <w:tabs>
          <w:tab w:val="num" w:pos="2160"/>
        </w:tabs>
        <w:ind w:left="2160" w:hanging="360"/>
      </w:pPr>
      <w:rPr>
        <w:rFonts w:ascii="Arial" w:hAnsi="Arial" w:hint="default"/>
      </w:rPr>
    </w:lvl>
    <w:lvl w:ilvl="3" w:tplc="F884856C" w:tentative="1">
      <w:start w:val="1"/>
      <w:numFmt w:val="bullet"/>
      <w:lvlText w:val="•"/>
      <w:lvlJc w:val="left"/>
      <w:pPr>
        <w:tabs>
          <w:tab w:val="num" w:pos="2880"/>
        </w:tabs>
        <w:ind w:left="2880" w:hanging="360"/>
      </w:pPr>
      <w:rPr>
        <w:rFonts w:ascii="Arial" w:hAnsi="Arial" w:hint="default"/>
      </w:rPr>
    </w:lvl>
    <w:lvl w:ilvl="4" w:tplc="0B3C6400" w:tentative="1">
      <w:start w:val="1"/>
      <w:numFmt w:val="bullet"/>
      <w:lvlText w:val="•"/>
      <w:lvlJc w:val="left"/>
      <w:pPr>
        <w:tabs>
          <w:tab w:val="num" w:pos="3600"/>
        </w:tabs>
        <w:ind w:left="3600" w:hanging="360"/>
      </w:pPr>
      <w:rPr>
        <w:rFonts w:ascii="Arial" w:hAnsi="Arial" w:hint="default"/>
      </w:rPr>
    </w:lvl>
    <w:lvl w:ilvl="5" w:tplc="B972BD4A" w:tentative="1">
      <w:start w:val="1"/>
      <w:numFmt w:val="bullet"/>
      <w:lvlText w:val="•"/>
      <w:lvlJc w:val="left"/>
      <w:pPr>
        <w:tabs>
          <w:tab w:val="num" w:pos="4320"/>
        </w:tabs>
        <w:ind w:left="4320" w:hanging="360"/>
      </w:pPr>
      <w:rPr>
        <w:rFonts w:ascii="Arial" w:hAnsi="Arial" w:hint="default"/>
      </w:rPr>
    </w:lvl>
    <w:lvl w:ilvl="6" w:tplc="3FF27486" w:tentative="1">
      <w:start w:val="1"/>
      <w:numFmt w:val="bullet"/>
      <w:lvlText w:val="•"/>
      <w:lvlJc w:val="left"/>
      <w:pPr>
        <w:tabs>
          <w:tab w:val="num" w:pos="5040"/>
        </w:tabs>
        <w:ind w:left="5040" w:hanging="360"/>
      </w:pPr>
      <w:rPr>
        <w:rFonts w:ascii="Arial" w:hAnsi="Arial" w:hint="default"/>
      </w:rPr>
    </w:lvl>
    <w:lvl w:ilvl="7" w:tplc="C21E6FB0" w:tentative="1">
      <w:start w:val="1"/>
      <w:numFmt w:val="bullet"/>
      <w:lvlText w:val="•"/>
      <w:lvlJc w:val="left"/>
      <w:pPr>
        <w:tabs>
          <w:tab w:val="num" w:pos="5760"/>
        </w:tabs>
        <w:ind w:left="5760" w:hanging="360"/>
      </w:pPr>
      <w:rPr>
        <w:rFonts w:ascii="Arial" w:hAnsi="Arial" w:hint="default"/>
      </w:rPr>
    </w:lvl>
    <w:lvl w:ilvl="8" w:tplc="1FF0978A" w:tentative="1">
      <w:start w:val="1"/>
      <w:numFmt w:val="bullet"/>
      <w:lvlText w:val="•"/>
      <w:lvlJc w:val="left"/>
      <w:pPr>
        <w:tabs>
          <w:tab w:val="num" w:pos="6480"/>
        </w:tabs>
        <w:ind w:left="6480" w:hanging="360"/>
      </w:pPr>
      <w:rPr>
        <w:rFonts w:ascii="Arial" w:hAnsi="Arial" w:hint="default"/>
      </w:rPr>
    </w:lvl>
  </w:abstractNum>
  <w:abstractNum w:abstractNumId="3">
    <w:nsid w:val="02DE2458"/>
    <w:multiLevelType w:val="hybridMultilevel"/>
    <w:tmpl w:val="20303316"/>
    <w:lvl w:ilvl="0" w:tplc="08130001">
      <w:start w:val="1"/>
      <w:numFmt w:val="bullet"/>
      <w:lvlText w:val=""/>
      <w:lvlJc w:val="left"/>
      <w:pPr>
        <w:ind w:left="890" w:hanging="360"/>
      </w:pPr>
      <w:rPr>
        <w:rFonts w:ascii="Symbol" w:hAnsi="Symbol" w:hint="default"/>
      </w:rPr>
    </w:lvl>
    <w:lvl w:ilvl="1" w:tplc="08130003">
      <w:start w:val="1"/>
      <w:numFmt w:val="bullet"/>
      <w:lvlText w:val="o"/>
      <w:lvlJc w:val="left"/>
      <w:pPr>
        <w:ind w:left="1610" w:hanging="360"/>
      </w:pPr>
      <w:rPr>
        <w:rFonts w:ascii="Courier New" w:hAnsi="Courier New" w:cs="Courier New" w:hint="default"/>
      </w:rPr>
    </w:lvl>
    <w:lvl w:ilvl="2" w:tplc="08130005">
      <w:start w:val="1"/>
      <w:numFmt w:val="bullet"/>
      <w:lvlText w:val=""/>
      <w:lvlJc w:val="left"/>
      <w:pPr>
        <w:ind w:left="2330" w:hanging="360"/>
      </w:pPr>
      <w:rPr>
        <w:rFonts w:ascii="Wingdings" w:hAnsi="Wingdings" w:hint="default"/>
      </w:rPr>
    </w:lvl>
    <w:lvl w:ilvl="3" w:tplc="08130001">
      <w:start w:val="1"/>
      <w:numFmt w:val="bullet"/>
      <w:lvlText w:val=""/>
      <w:lvlJc w:val="left"/>
      <w:pPr>
        <w:ind w:left="3050" w:hanging="360"/>
      </w:pPr>
      <w:rPr>
        <w:rFonts w:ascii="Symbol" w:hAnsi="Symbol" w:hint="default"/>
      </w:rPr>
    </w:lvl>
    <w:lvl w:ilvl="4" w:tplc="08130003">
      <w:start w:val="1"/>
      <w:numFmt w:val="bullet"/>
      <w:lvlText w:val="o"/>
      <w:lvlJc w:val="left"/>
      <w:pPr>
        <w:ind w:left="3770" w:hanging="360"/>
      </w:pPr>
      <w:rPr>
        <w:rFonts w:ascii="Courier New" w:hAnsi="Courier New" w:cs="Courier New" w:hint="default"/>
      </w:rPr>
    </w:lvl>
    <w:lvl w:ilvl="5" w:tplc="08130005">
      <w:start w:val="1"/>
      <w:numFmt w:val="bullet"/>
      <w:lvlText w:val=""/>
      <w:lvlJc w:val="left"/>
      <w:pPr>
        <w:ind w:left="4490" w:hanging="360"/>
      </w:pPr>
      <w:rPr>
        <w:rFonts w:ascii="Wingdings" w:hAnsi="Wingdings" w:hint="default"/>
      </w:rPr>
    </w:lvl>
    <w:lvl w:ilvl="6" w:tplc="08130001">
      <w:start w:val="1"/>
      <w:numFmt w:val="bullet"/>
      <w:lvlText w:val=""/>
      <w:lvlJc w:val="left"/>
      <w:pPr>
        <w:ind w:left="5210" w:hanging="360"/>
      </w:pPr>
      <w:rPr>
        <w:rFonts w:ascii="Symbol" w:hAnsi="Symbol" w:hint="default"/>
      </w:rPr>
    </w:lvl>
    <w:lvl w:ilvl="7" w:tplc="08130003">
      <w:start w:val="1"/>
      <w:numFmt w:val="bullet"/>
      <w:lvlText w:val="o"/>
      <w:lvlJc w:val="left"/>
      <w:pPr>
        <w:ind w:left="5930" w:hanging="360"/>
      </w:pPr>
      <w:rPr>
        <w:rFonts w:ascii="Courier New" w:hAnsi="Courier New" w:cs="Courier New" w:hint="default"/>
      </w:rPr>
    </w:lvl>
    <w:lvl w:ilvl="8" w:tplc="08130005">
      <w:start w:val="1"/>
      <w:numFmt w:val="bullet"/>
      <w:lvlText w:val=""/>
      <w:lvlJc w:val="left"/>
      <w:pPr>
        <w:ind w:left="6650" w:hanging="360"/>
      </w:pPr>
      <w:rPr>
        <w:rFonts w:ascii="Wingdings" w:hAnsi="Wingdings" w:hint="default"/>
      </w:rPr>
    </w:lvl>
  </w:abstractNum>
  <w:abstractNum w:abstractNumId="4">
    <w:nsid w:val="03D114CB"/>
    <w:multiLevelType w:val="hybridMultilevel"/>
    <w:tmpl w:val="A48C0772"/>
    <w:lvl w:ilvl="0" w:tplc="E4DEDA5A">
      <w:start w:val="1"/>
      <w:numFmt w:val="bullet"/>
      <w:lvlText w:val="•"/>
      <w:lvlJc w:val="left"/>
      <w:pPr>
        <w:tabs>
          <w:tab w:val="num" w:pos="720"/>
        </w:tabs>
        <w:ind w:left="720" w:hanging="360"/>
      </w:pPr>
      <w:rPr>
        <w:rFonts w:ascii="Arial" w:hAnsi="Arial" w:hint="default"/>
      </w:rPr>
    </w:lvl>
    <w:lvl w:ilvl="1" w:tplc="4064D1BC" w:tentative="1">
      <w:start w:val="1"/>
      <w:numFmt w:val="bullet"/>
      <w:lvlText w:val="•"/>
      <w:lvlJc w:val="left"/>
      <w:pPr>
        <w:tabs>
          <w:tab w:val="num" w:pos="1440"/>
        </w:tabs>
        <w:ind w:left="1440" w:hanging="360"/>
      </w:pPr>
      <w:rPr>
        <w:rFonts w:ascii="Arial" w:hAnsi="Arial" w:hint="default"/>
      </w:rPr>
    </w:lvl>
    <w:lvl w:ilvl="2" w:tplc="9472672E">
      <w:start w:val="1"/>
      <w:numFmt w:val="bullet"/>
      <w:lvlText w:val="•"/>
      <w:lvlJc w:val="left"/>
      <w:pPr>
        <w:tabs>
          <w:tab w:val="num" w:pos="2160"/>
        </w:tabs>
        <w:ind w:left="2160" w:hanging="360"/>
      </w:pPr>
      <w:rPr>
        <w:rFonts w:ascii="Arial" w:hAnsi="Arial" w:hint="default"/>
      </w:rPr>
    </w:lvl>
    <w:lvl w:ilvl="3" w:tplc="A5F88A6C" w:tentative="1">
      <w:start w:val="1"/>
      <w:numFmt w:val="bullet"/>
      <w:lvlText w:val="•"/>
      <w:lvlJc w:val="left"/>
      <w:pPr>
        <w:tabs>
          <w:tab w:val="num" w:pos="2880"/>
        </w:tabs>
        <w:ind w:left="2880" w:hanging="360"/>
      </w:pPr>
      <w:rPr>
        <w:rFonts w:ascii="Arial" w:hAnsi="Arial" w:hint="default"/>
      </w:rPr>
    </w:lvl>
    <w:lvl w:ilvl="4" w:tplc="D456675E" w:tentative="1">
      <w:start w:val="1"/>
      <w:numFmt w:val="bullet"/>
      <w:lvlText w:val="•"/>
      <w:lvlJc w:val="left"/>
      <w:pPr>
        <w:tabs>
          <w:tab w:val="num" w:pos="3600"/>
        </w:tabs>
        <w:ind w:left="3600" w:hanging="360"/>
      </w:pPr>
      <w:rPr>
        <w:rFonts w:ascii="Arial" w:hAnsi="Arial" w:hint="default"/>
      </w:rPr>
    </w:lvl>
    <w:lvl w:ilvl="5" w:tplc="1074927A" w:tentative="1">
      <w:start w:val="1"/>
      <w:numFmt w:val="bullet"/>
      <w:lvlText w:val="•"/>
      <w:lvlJc w:val="left"/>
      <w:pPr>
        <w:tabs>
          <w:tab w:val="num" w:pos="4320"/>
        </w:tabs>
        <w:ind w:left="4320" w:hanging="360"/>
      </w:pPr>
      <w:rPr>
        <w:rFonts w:ascii="Arial" w:hAnsi="Arial" w:hint="default"/>
      </w:rPr>
    </w:lvl>
    <w:lvl w:ilvl="6" w:tplc="B83A236A" w:tentative="1">
      <w:start w:val="1"/>
      <w:numFmt w:val="bullet"/>
      <w:lvlText w:val="•"/>
      <w:lvlJc w:val="left"/>
      <w:pPr>
        <w:tabs>
          <w:tab w:val="num" w:pos="5040"/>
        </w:tabs>
        <w:ind w:left="5040" w:hanging="360"/>
      </w:pPr>
      <w:rPr>
        <w:rFonts w:ascii="Arial" w:hAnsi="Arial" w:hint="default"/>
      </w:rPr>
    </w:lvl>
    <w:lvl w:ilvl="7" w:tplc="2556BF28" w:tentative="1">
      <w:start w:val="1"/>
      <w:numFmt w:val="bullet"/>
      <w:lvlText w:val="•"/>
      <w:lvlJc w:val="left"/>
      <w:pPr>
        <w:tabs>
          <w:tab w:val="num" w:pos="5760"/>
        </w:tabs>
        <w:ind w:left="5760" w:hanging="360"/>
      </w:pPr>
      <w:rPr>
        <w:rFonts w:ascii="Arial" w:hAnsi="Arial" w:hint="default"/>
      </w:rPr>
    </w:lvl>
    <w:lvl w:ilvl="8" w:tplc="E0C0BAF2" w:tentative="1">
      <w:start w:val="1"/>
      <w:numFmt w:val="bullet"/>
      <w:lvlText w:val="•"/>
      <w:lvlJc w:val="left"/>
      <w:pPr>
        <w:tabs>
          <w:tab w:val="num" w:pos="6480"/>
        </w:tabs>
        <w:ind w:left="6480" w:hanging="360"/>
      </w:pPr>
      <w:rPr>
        <w:rFonts w:ascii="Arial" w:hAnsi="Arial" w:hint="default"/>
      </w:rPr>
    </w:lvl>
  </w:abstractNum>
  <w:abstractNum w:abstractNumId="5">
    <w:nsid w:val="06BA3043"/>
    <w:multiLevelType w:val="hybridMultilevel"/>
    <w:tmpl w:val="539C02A0"/>
    <w:lvl w:ilvl="0" w:tplc="2E4EE04C">
      <w:start w:val="1"/>
      <w:numFmt w:val="decimal"/>
      <w:lvlText w:val="%1."/>
      <w:lvlJc w:val="left"/>
      <w:pPr>
        <w:tabs>
          <w:tab w:val="num" w:pos="720"/>
        </w:tabs>
        <w:ind w:left="720" w:hanging="360"/>
      </w:pPr>
    </w:lvl>
    <w:lvl w:ilvl="1" w:tplc="64325648">
      <w:start w:val="1"/>
      <w:numFmt w:val="decimal"/>
      <w:lvlText w:val="%2."/>
      <w:lvlJc w:val="left"/>
      <w:pPr>
        <w:tabs>
          <w:tab w:val="num" w:pos="1440"/>
        </w:tabs>
        <w:ind w:left="1440" w:hanging="360"/>
      </w:pPr>
    </w:lvl>
    <w:lvl w:ilvl="2" w:tplc="9C90AC46" w:tentative="1">
      <w:start w:val="1"/>
      <w:numFmt w:val="decimal"/>
      <w:lvlText w:val="%3."/>
      <w:lvlJc w:val="left"/>
      <w:pPr>
        <w:tabs>
          <w:tab w:val="num" w:pos="2160"/>
        </w:tabs>
        <w:ind w:left="2160" w:hanging="360"/>
      </w:pPr>
    </w:lvl>
    <w:lvl w:ilvl="3" w:tplc="A56C8BF6" w:tentative="1">
      <w:start w:val="1"/>
      <w:numFmt w:val="decimal"/>
      <w:lvlText w:val="%4."/>
      <w:lvlJc w:val="left"/>
      <w:pPr>
        <w:tabs>
          <w:tab w:val="num" w:pos="2880"/>
        </w:tabs>
        <w:ind w:left="2880" w:hanging="360"/>
      </w:pPr>
    </w:lvl>
    <w:lvl w:ilvl="4" w:tplc="067AC13C" w:tentative="1">
      <w:start w:val="1"/>
      <w:numFmt w:val="decimal"/>
      <w:lvlText w:val="%5."/>
      <w:lvlJc w:val="left"/>
      <w:pPr>
        <w:tabs>
          <w:tab w:val="num" w:pos="3600"/>
        </w:tabs>
        <w:ind w:left="3600" w:hanging="360"/>
      </w:pPr>
    </w:lvl>
    <w:lvl w:ilvl="5" w:tplc="9AF0772E" w:tentative="1">
      <w:start w:val="1"/>
      <w:numFmt w:val="decimal"/>
      <w:lvlText w:val="%6."/>
      <w:lvlJc w:val="left"/>
      <w:pPr>
        <w:tabs>
          <w:tab w:val="num" w:pos="4320"/>
        </w:tabs>
        <w:ind w:left="4320" w:hanging="360"/>
      </w:pPr>
    </w:lvl>
    <w:lvl w:ilvl="6" w:tplc="BCD4B820" w:tentative="1">
      <w:start w:val="1"/>
      <w:numFmt w:val="decimal"/>
      <w:lvlText w:val="%7."/>
      <w:lvlJc w:val="left"/>
      <w:pPr>
        <w:tabs>
          <w:tab w:val="num" w:pos="5040"/>
        </w:tabs>
        <w:ind w:left="5040" w:hanging="360"/>
      </w:pPr>
    </w:lvl>
    <w:lvl w:ilvl="7" w:tplc="1AA8223A" w:tentative="1">
      <w:start w:val="1"/>
      <w:numFmt w:val="decimal"/>
      <w:lvlText w:val="%8."/>
      <w:lvlJc w:val="left"/>
      <w:pPr>
        <w:tabs>
          <w:tab w:val="num" w:pos="5760"/>
        </w:tabs>
        <w:ind w:left="5760" w:hanging="360"/>
      </w:pPr>
    </w:lvl>
    <w:lvl w:ilvl="8" w:tplc="719E18DE" w:tentative="1">
      <w:start w:val="1"/>
      <w:numFmt w:val="decimal"/>
      <w:lvlText w:val="%9."/>
      <w:lvlJc w:val="left"/>
      <w:pPr>
        <w:tabs>
          <w:tab w:val="num" w:pos="6480"/>
        </w:tabs>
        <w:ind w:left="6480" w:hanging="360"/>
      </w:pPr>
    </w:lvl>
  </w:abstractNum>
  <w:abstractNum w:abstractNumId="6">
    <w:nsid w:val="08AE2AD1"/>
    <w:multiLevelType w:val="hybridMultilevel"/>
    <w:tmpl w:val="9EF8366C"/>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7">
    <w:nsid w:val="094B336F"/>
    <w:multiLevelType w:val="hybridMultilevel"/>
    <w:tmpl w:val="C734B4E4"/>
    <w:lvl w:ilvl="0" w:tplc="C3FC4F9C">
      <w:numFmt w:val="bullet"/>
      <w:lvlText w:val="-"/>
      <w:lvlJc w:val="left"/>
      <w:pPr>
        <w:ind w:left="1250" w:hanging="360"/>
      </w:pPr>
      <w:rPr>
        <w:rFonts w:ascii="Verdana" w:eastAsia="Times New Roman" w:hAnsi="Verdana" w:cs="Wingdings" w:hint="default"/>
      </w:rPr>
    </w:lvl>
    <w:lvl w:ilvl="1" w:tplc="08130003" w:tentative="1">
      <w:start w:val="1"/>
      <w:numFmt w:val="bullet"/>
      <w:lvlText w:val="o"/>
      <w:lvlJc w:val="left"/>
      <w:pPr>
        <w:ind w:left="1970" w:hanging="360"/>
      </w:pPr>
      <w:rPr>
        <w:rFonts w:ascii="Courier New" w:hAnsi="Courier New" w:cs="Courier New" w:hint="default"/>
      </w:rPr>
    </w:lvl>
    <w:lvl w:ilvl="2" w:tplc="08130005" w:tentative="1">
      <w:start w:val="1"/>
      <w:numFmt w:val="bullet"/>
      <w:lvlText w:val=""/>
      <w:lvlJc w:val="left"/>
      <w:pPr>
        <w:ind w:left="2690" w:hanging="360"/>
      </w:pPr>
      <w:rPr>
        <w:rFonts w:ascii="Wingdings" w:hAnsi="Wingdings" w:hint="default"/>
      </w:rPr>
    </w:lvl>
    <w:lvl w:ilvl="3" w:tplc="08130001" w:tentative="1">
      <w:start w:val="1"/>
      <w:numFmt w:val="bullet"/>
      <w:lvlText w:val=""/>
      <w:lvlJc w:val="left"/>
      <w:pPr>
        <w:ind w:left="3410" w:hanging="360"/>
      </w:pPr>
      <w:rPr>
        <w:rFonts w:ascii="Symbol" w:hAnsi="Symbol" w:hint="default"/>
      </w:rPr>
    </w:lvl>
    <w:lvl w:ilvl="4" w:tplc="08130003" w:tentative="1">
      <w:start w:val="1"/>
      <w:numFmt w:val="bullet"/>
      <w:lvlText w:val="o"/>
      <w:lvlJc w:val="left"/>
      <w:pPr>
        <w:ind w:left="4130" w:hanging="360"/>
      </w:pPr>
      <w:rPr>
        <w:rFonts w:ascii="Courier New" w:hAnsi="Courier New" w:cs="Courier New" w:hint="default"/>
      </w:rPr>
    </w:lvl>
    <w:lvl w:ilvl="5" w:tplc="08130005" w:tentative="1">
      <w:start w:val="1"/>
      <w:numFmt w:val="bullet"/>
      <w:lvlText w:val=""/>
      <w:lvlJc w:val="left"/>
      <w:pPr>
        <w:ind w:left="4850" w:hanging="360"/>
      </w:pPr>
      <w:rPr>
        <w:rFonts w:ascii="Wingdings" w:hAnsi="Wingdings" w:hint="default"/>
      </w:rPr>
    </w:lvl>
    <w:lvl w:ilvl="6" w:tplc="08130001" w:tentative="1">
      <w:start w:val="1"/>
      <w:numFmt w:val="bullet"/>
      <w:lvlText w:val=""/>
      <w:lvlJc w:val="left"/>
      <w:pPr>
        <w:ind w:left="5570" w:hanging="360"/>
      </w:pPr>
      <w:rPr>
        <w:rFonts w:ascii="Symbol" w:hAnsi="Symbol" w:hint="default"/>
      </w:rPr>
    </w:lvl>
    <w:lvl w:ilvl="7" w:tplc="08130003" w:tentative="1">
      <w:start w:val="1"/>
      <w:numFmt w:val="bullet"/>
      <w:lvlText w:val="o"/>
      <w:lvlJc w:val="left"/>
      <w:pPr>
        <w:ind w:left="6290" w:hanging="360"/>
      </w:pPr>
      <w:rPr>
        <w:rFonts w:ascii="Courier New" w:hAnsi="Courier New" w:cs="Courier New" w:hint="default"/>
      </w:rPr>
    </w:lvl>
    <w:lvl w:ilvl="8" w:tplc="08130005" w:tentative="1">
      <w:start w:val="1"/>
      <w:numFmt w:val="bullet"/>
      <w:lvlText w:val=""/>
      <w:lvlJc w:val="left"/>
      <w:pPr>
        <w:ind w:left="7010" w:hanging="360"/>
      </w:pPr>
      <w:rPr>
        <w:rFonts w:ascii="Wingdings" w:hAnsi="Wingdings" w:hint="default"/>
      </w:rPr>
    </w:lvl>
  </w:abstractNum>
  <w:abstractNum w:abstractNumId="8">
    <w:nsid w:val="0CE304B9"/>
    <w:multiLevelType w:val="hybridMultilevel"/>
    <w:tmpl w:val="C8C0FF70"/>
    <w:lvl w:ilvl="0" w:tplc="08130001">
      <w:start w:val="1"/>
      <w:numFmt w:val="bullet"/>
      <w:lvlText w:val=""/>
      <w:lvlJc w:val="left"/>
      <w:pPr>
        <w:ind w:left="890" w:hanging="360"/>
      </w:pPr>
      <w:rPr>
        <w:rFonts w:ascii="Symbol" w:hAnsi="Symbol"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9">
    <w:nsid w:val="0D1B0719"/>
    <w:multiLevelType w:val="hybridMultilevel"/>
    <w:tmpl w:val="DD024DB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nsid w:val="118A7B84"/>
    <w:multiLevelType w:val="hybridMultilevel"/>
    <w:tmpl w:val="A00ECC4A"/>
    <w:lvl w:ilvl="0" w:tplc="08130001">
      <w:start w:val="1"/>
      <w:numFmt w:val="bullet"/>
      <w:lvlText w:val=""/>
      <w:lvlJc w:val="left"/>
      <w:pPr>
        <w:ind w:left="1788" w:hanging="360"/>
      </w:pPr>
      <w:rPr>
        <w:rFonts w:ascii="Symbol" w:hAnsi="Symbol"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11">
    <w:nsid w:val="1220126F"/>
    <w:multiLevelType w:val="hybridMultilevel"/>
    <w:tmpl w:val="C19E5070"/>
    <w:lvl w:ilvl="0" w:tplc="3D845172">
      <w:start w:val="1"/>
      <w:numFmt w:val="bullet"/>
      <w:lvlText w:val="•"/>
      <w:lvlJc w:val="left"/>
      <w:pPr>
        <w:tabs>
          <w:tab w:val="num" w:pos="720"/>
        </w:tabs>
        <w:ind w:left="720" w:hanging="360"/>
      </w:pPr>
      <w:rPr>
        <w:rFonts w:ascii="Arial" w:hAnsi="Arial" w:hint="default"/>
      </w:rPr>
    </w:lvl>
    <w:lvl w:ilvl="1" w:tplc="03CACF62">
      <w:start w:val="2115"/>
      <w:numFmt w:val="bullet"/>
      <w:lvlText w:val="•"/>
      <w:lvlJc w:val="left"/>
      <w:pPr>
        <w:tabs>
          <w:tab w:val="num" w:pos="1440"/>
        </w:tabs>
        <w:ind w:left="1440" w:hanging="360"/>
      </w:pPr>
      <w:rPr>
        <w:rFonts w:ascii="Arial" w:hAnsi="Arial" w:hint="default"/>
      </w:rPr>
    </w:lvl>
    <w:lvl w:ilvl="2" w:tplc="8DEC03E0" w:tentative="1">
      <w:start w:val="1"/>
      <w:numFmt w:val="bullet"/>
      <w:lvlText w:val="•"/>
      <w:lvlJc w:val="left"/>
      <w:pPr>
        <w:tabs>
          <w:tab w:val="num" w:pos="2160"/>
        </w:tabs>
        <w:ind w:left="2160" w:hanging="360"/>
      </w:pPr>
      <w:rPr>
        <w:rFonts w:ascii="Arial" w:hAnsi="Arial" w:hint="default"/>
      </w:rPr>
    </w:lvl>
    <w:lvl w:ilvl="3" w:tplc="0EE0E7FC" w:tentative="1">
      <w:start w:val="1"/>
      <w:numFmt w:val="bullet"/>
      <w:lvlText w:val="•"/>
      <w:lvlJc w:val="left"/>
      <w:pPr>
        <w:tabs>
          <w:tab w:val="num" w:pos="2880"/>
        </w:tabs>
        <w:ind w:left="2880" w:hanging="360"/>
      </w:pPr>
      <w:rPr>
        <w:rFonts w:ascii="Arial" w:hAnsi="Arial" w:hint="default"/>
      </w:rPr>
    </w:lvl>
    <w:lvl w:ilvl="4" w:tplc="67DCFBC6" w:tentative="1">
      <w:start w:val="1"/>
      <w:numFmt w:val="bullet"/>
      <w:lvlText w:val="•"/>
      <w:lvlJc w:val="left"/>
      <w:pPr>
        <w:tabs>
          <w:tab w:val="num" w:pos="3600"/>
        </w:tabs>
        <w:ind w:left="3600" w:hanging="360"/>
      </w:pPr>
      <w:rPr>
        <w:rFonts w:ascii="Arial" w:hAnsi="Arial" w:hint="default"/>
      </w:rPr>
    </w:lvl>
    <w:lvl w:ilvl="5" w:tplc="6C627FD4" w:tentative="1">
      <w:start w:val="1"/>
      <w:numFmt w:val="bullet"/>
      <w:lvlText w:val="•"/>
      <w:lvlJc w:val="left"/>
      <w:pPr>
        <w:tabs>
          <w:tab w:val="num" w:pos="4320"/>
        </w:tabs>
        <w:ind w:left="4320" w:hanging="360"/>
      </w:pPr>
      <w:rPr>
        <w:rFonts w:ascii="Arial" w:hAnsi="Arial" w:hint="default"/>
      </w:rPr>
    </w:lvl>
    <w:lvl w:ilvl="6" w:tplc="8266E486" w:tentative="1">
      <w:start w:val="1"/>
      <w:numFmt w:val="bullet"/>
      <w:lvlText w:val="•"/>
      <w:lvlJc w:val="left"/>
      <w:pPr>
        <w:tabs>
          <w:tab w:val="num" w:pos="5040"/>
        </w:tabs>
        <w:ind w:left="5040" w:hanging="360"/>
      </w:pPr>
      <w:rPr>
        <w:rFonts w:ascii="Arial" w:hAnsi="Arial" w:hint="default"/>
      </w:rPr>
    </w:lvl>
    <w:lvl w:ilvl="7" w:tplc="89225DE4" w:tentative="1">
      <w:start w:val="1"/>
      <w:numFmt w:val="bullet"/>
      <w:lvlText w:val="•"/>
      <w:lvlJc w:val="left"/>
      <w:pPr>
        <w:tabs>
          <w:tab w:val="num" w:pos="5760"/>
        </w:tabs>
        <w:ind w:left="5760" w:hanging="360"/>
      </w:pPr>
      <w:rPr>
        <w:rFonts w:ascii="Arial" w:hAnsi="Arial" w:hint="default"/>
      </w:rPr>
    </w:lvl>
    <w:lvl w:ilvl="8" w:tplc="90A6DAE8" w:tentative="1">
      <w:start w:val="1"/>
      <w:numFmt w:val="bullet"/>
      <w:lvlText w:val="•"/>
      <w:lvlJc w:val="left"/>
      <w:pPr>
        <w:tabs>
          <w:tab w:val="num" w:pos="6480"/>
        </w:tabs>
        <w:ind w:left="6480" w:hanging="360"/>
      </w:pPr>
      <w:rPr>
        <w:rFonts w:ascii="Arial" w:hAnsi="Arial" w:hint="default"/>
      </w:rPr>
    </w:lvl>
  </w:abstractNum>
  <w:abstractNum w:abstractNumId="12">
    <w:nsid w:val="125C0102"/>
    <w:multiLevelType w:val="hybridMultilevel"/>
    <w:tmpl w:val="B1AECEE0"/>
    <w:lvl w:ilvl="0" w:tplc="08130001">
      <w:start w:val="1"/>
      <w:numFmt w:val="bullet"/>
      <w:lvlText w:val=""/>
      <w:lvlJc w:val="left"/>
      <w:pPr>
        <w:ind w:left="1077" w:hanging="360"/>
      </w:pPr>
      <w:rPr>
        <w:rFonts w:ascii="Symbol" w:hAnsi="Symbol" w:hint="default"/>
      </w:rPr>
    </w:lvl>
    <w:lvl w:ilvl="1" w:tplc="08130003">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3">
    <w:nsid w:val="179E3C6D"/>
    <w:multiLevelType w:val="hybridMultilevel"/>
    <w:tmpl w:val="CA443DF8"/>
    <w:lvl w:ilvl="0" w:tplc="08130001">
      <w:start w:val="1"/>
      <w:numFmt w:val="bullet"/>
      <w:lvlText w:val=""/>
      <w:lvlJc w:val="left"/>
      <w:pPr>
        <w:ind w:left="1788" w:hanging="360"/>
      </w:pPr>
      <w:rPr>
        <w:rFonts w:ascii="Symbol" w:hAnsi="Symbol"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14">
    <w:nsid w:val="180A7F8D"/>
    <w:multiLevelType w:val="hybridMultilevel"/>
    <w:tmpl w:val="8A5EA3C0"/>
    <w:lvl w:ilvl="0" w:tplc="08130001">
      <w:start w:val="1"/>
      <w:numFmt w:val="bullet"/>
      <w:lvlText w:val=""/>
      <w:lvlJc w:val="left"/>
      <w:pPr>
        <w:ind w:left="890" w:hanging="360"/>
      </w:pPr>
      <w:rPr>
        <w:rFonts w:ascii="Symbol" w:hAnsi="Symbol" w:hint="default"/>
      </w:rPr>
    </w:lvl>
    <w:lvl w:ilvl="1" w:tplc="08130003">
      <w:start w:val="1"/>
      <w:numFmt w:val="bullet"/>
      <w:lvlText w:val="o"/>
      <w:lvlJc w:val="left"/>
      <w:pPr>
        <w:ind w:left="1610" w:hanging="360"/>
      </w:pPr>
      <w:rPr>
        <w:rFonts w:ascii="Courier New" w:hAnsi="Courier New" w:cs="Courier New" w:hint="default"/>
      </w:rPr>
    </w:lvl>
    <w:lvl w:ilvl="2" w:tplc="08130005">
      <w:start w:val="1"/>
      <w:numFmt w:val="bullet"/>
      <w:lvlText w:val=""/>
      <w:lvlJc w:val="left"/>
      <w:pPr>
        <w:ind w:left="2330" w:hanging="360"/>
      </w:pPr>
      <w:rPr>
        <w:rFonts w:ascii="Wingdings" w:hAnsi="Wingdings" w:hint="default"/>
      </w:rPr>
    </w:lvl>
    <w:lvl w:ilvl="3" w:tplc="08130001">
      <w:start w:val="1"/>
      <w:numFmt w:val="bullet"/>
      <w:lvlText w:val=""/>
      <w:lvlJc w:val="left"/>
      <w:pPr>
        <w:ind w:left="3050" w:hanging="360"/>
      </w:pPr>
      <w:rPr>
        <w:rFonts w:ascii="Symbol" w:hAnsi="Symbol" w:hint="default"/>
      </w:rPr>
    </w:lvl>
    <w:lvl w:ilvl="4" w:tplc="08130003">
      <w:start w:val="1"/>
      <w:numFmt w:val="bullet"/>
      <w:lvlText w:val="o"/>
      <w:lvlJc w:val="left"/>
      <w:pPr>
        <w:ind w:left="3770" w:hanging="360"/>
      </w:pPr>
      <w:rPr>
        <w:rFonts w:ascii="Courier New" w:hAnsi="Courier New" w:cs="Courier New" w:hint="default"/>
      </w:rPr>
    </w:lvl>
    <w:lvl w:ilvl="5" w:tplc="08130005">
      <w:start w:val="1"/>
      <w:numFmt w:val="bullet"/>
      <w:lvlText w:val=""/>
      <w:lvlJc w:val="left"/>
      <w:pPr>
        <w:ind w:left="4490" w:hanging="360"/>
      </w:pPr>
      <w:rPr>
        <w:rFonts w:ascii="Wingdings" w:hAnsi="Wingdings" w:hint="default"/>
      </w:rPr>
    </w:lvl>
    <w:lvl w:ilvl="6" w:tplc="08130001">
      <w:start w:val="1"/>
      <w:numFmt w:val="bullet"/>
      <w:lvlText w:val=""/>
      <w:lvlJc w:val="left"/>
      <w:pPr>
        <w:ind w:left="5210" w:hanging="360"/>
      </w:pPr>
      <w:rPr>
        <w:rFonts w:ascii="Symbol" w:hAnsi="Symbol" w:hint="default"/>
      </w:rPr>
    </w:lvl>
    <w:lvl w:ilvl="7" w:tplc="08130003">
      <w:start w:val="1"/>
      <w:numFmt w:val="bullet"/>
      <w:lvlText w:val="o"/>
      <w:lvlJc w:val="left"/>
      <w:pPr>
        <w:ind w:left="5930" w:hanging="360"/>
      </w:pPr>
      <w:rPr>
        <w:rFonts w:ascii="Courier New" w:hAnsi="Courier New" w:cs="Courier New" w:hint="default"/>
      </w:rPr>
    </w:lvl>
    <w:lvl w:ilvl="8" w:tplc="08130005">
      <w:start w:val="1"/>
      <w:numFmt w:val="bullet"/>
      <w:lvlText w:val=""/>
      <w:lvlJc w:val="left"/>
      <w:pPr>
        <w:ind w:left="6650" w:hanging="360"/>
      </w:pPr>
      <w:rPr>
        <w:rFonts w:ascii="Wingdings" w:hAnsi="Wingdings" w:hint="default"/>
      </w:rPr>
    </w:lvl>
  </w:abstractNum>
  <w:abstractNum w:abstractNumId="15">
    <w:nsid w:val="196E3967"/>
    <w:multiLevelType w:val="hybridMultilevel"/>
    <w:tmpl w:val="D2EE9E82"/>
    <w:lvl w:ilvl="0" w:tplc="08130001">
      <w:start w:val="1"/>
      <w:numFmt w:val="bullet"/>
      <w:lvlText w:val=""/>
      <w:lvlJc w:val="left"/>
      <w:pPr>
        <w:ind w:left="890" w:hanging="360"/>
      </w:pPr>
      <w:rPr>
        <w:rFonts w:ascii="Symbol" w:hAnsi="Symbol" w:hint="default"/>
      </w:rPr>
    </w:lvl>
    <w:lvl w:ilvl="1" w:tplc="08130003">
      <w:start w:val="1"/>
      <w:numFmt w:val="bullet"/>
      <w:lvlText w:val="o"/>
      <w:lvlJc w:val="left"/>
      <w:pPr>
        <w:ind w:left="1610" w:hanging="360"/>
      </w:pPr>
      <w:rPr>
        <w:rFonts w:ascii="Courier New" w:hAnsi="Courier New" w:cs="Courier New" w:hint="default"/>
      </w:rPr>
    </w:lvl>
    <w:lvl w:ilvl="2" w:tplc="08130005">
      <w:start w:val="1"/>
      <w:numFmt w:val="bullet"/>
      <w:lvlText w:val=""/>
      <w:lvlJc w:val="left"/>
      <w:pPr>
        <w:ind w:left="2330" w:hanging="360"/>
      </w:pPr>
      <w:rPr>
        <w:rFonts w:ascii="Wingdings" w:hAnsi="Wingdings" w:hint="default"/>
      </w:rPr>
    </w:lvl>
    <w:lvl w:ilvl="3" w:tplc="08130001">
      <w:start w:val="1"/>
      <w:numFmt w:val="bullet"/>
      <w:lvlText w:val=""/>
      <w:lvlJc w:val="left"/>
      <w:pPr>
        <w:ind w:left="3050" w:hanging="360"/>
      </w:pPr>
      <w:rPr>
        <w:rFonts w:ascii="Symbol" w:hAnsi="Symbol" w:hint="default"/>
      </w:rPr>
    </w:lvl>
    <w:lvl w:ilvl="4" w:tplc="08130003">
      <w:start w:val="1"/>
      <w:numFmt w:val="bullet"/>
      <w:lvlText w:val="o"/>
      <w:lvlJc w:val="left"/>
      <w:pPr>
        <w:ind w:left="3770" w:hanging="360"/>
      </w:pPr>
      <w:rPr>
        <w:rFonts w:ascii="Courier New" w:hAnsi="Courier New" w:cs="Courier New" w:hint="default"/>
      </w:rPr>
    </w:lvl>
    <w:lvl w:ilvl="5" w:tplc="08130005">
      <w:start w:val="1"/>
      <w:numFmt w:val="bullet"/>
      <w:lvlText w:val=""/>
      <w:lvlJc w:val="left"/>
      <w:pPr>
        <w:ind w:left="4490" w:hanging="360"/>
      </w:pPr>
      <w:rPr>
        <w:rFonts w:ascii="Wingdings" w:hAnsi="Wingdings" w:hint="default"/>
      </w:rPr>
    </w:lvl>
    <w:lvl w:ilvl="6" w:tplc="08130001">
      <w:start w:val="1"/>
      <w:numFmt w:val="bullet"/>
      <w:lvlText w:val=""/>
      <w:lvlJc w:val="left"/>
      <w:pPr>
        <w:ind w:left="5210" w:hanging="360"/>
      </w:pPr>
      <w:rPr>
        <w:rFonts w:ascii="Symbol" w:hAnsi="Symbol" w:hint="default"/>
      </w:rPr>
    </w:lvl>
    <w:lvl w:ilvl="7" w:tplc="08130003">
      <w:start w:val="1"/>
      <w:numFmt w:val="bullet"/>
      <w:lvlText w:val="o"/>
      <w:lvlJc w:val="left"/>
      <w:pPr>
        <w:ind w:left="5930" w:hanging="360"/>
      </w:pPr>
      <w:rPr>
        <w:rFonts w:ascii="Courier New" w:hAnsi="Courier New" w:cs="Courier New" w:hint="default"/>
      </w:rPr>
    </w:lvl>
    <w:lvl w:ilvl="8" w:tplc="08130005">
      <w:start w:val="1"/>
      <w:numFmt w:val="bullet"/>
      <w:lvlText w:val=""/>
      <w:lvlJc w:val="left"/>
      <w:pPr>
        <w:ind w:left="6650" w:hanging="360"/>
      </w:pPr>
      <w:rPr>
        <w:rFonts w:ascii="Wingdings" w:hAnsi="Wingdings" w:hint="default"/>
      </w:rPr>
    </w:lvl>
  </w:abstractNum>
  <w:abstractNum w:abstractNumId="16">
    <w:nsid w:val="1C116B30"/>
    <w:multiLevelType w:val="hybridMultilevel"/>
    <w:tmpl w:val="CB529474"/>
    <w:lvl w:ilvl="0" w:tplc="08130001">
      <w:start w:val="1"/>
      <w:numFmt w:val="bullet"/>
      <w:lvlText w:val=""/>
      <w:lvlJc w:val="left"/>
      <w:pPr>
        <w:ind w:left="890" w:hanging="360"/>
      </w:pPr>
      <w:rPr>
        <w:rFonts w:ascii="Symbol" w:hAnsi="Symbol" w:hint="default"/>
      </w:rPr>
    </w:lvl>
    <w:lvl w:ilvl="1" w:tplc="08130003">
      <w:start w:val="1"/>
      <w:numFmt w:val="bullet"/>
      <w:lvlText w:val="o"/>
      <w:lvlJc w:val="left"/>
      <w:pPr>
        <w:ind w:left="1610" w:hanging="360"/>
      </w:pPr>
      <w:rPr>
        <w:rFonts w:ascii="Courier New" w:hAnsi="Courier New" w:cs="Courier New" w:hint="default"/>
      </w:rPr>
    </w:lvl>
    <w:lvl w:ilvl="2" w:tplc="08130005">
      <w:start w:val="1"/>
      <w:numFmt w:val="bullet"/>
      <w:lvlText w:val=""/>
      <w:lvlJc w:val="left"/>
      <w:pPr>
        <w:ind w:left="2330" w:hanging="360"/>
      </w:pPr>
      <w:rPr>
        <w:rFonts w:ascii="Wingdings" w:hAnsi="Wingdings" w:hint="default"/>
      </w:rPr>
    </w:lvl>
    <w:lvl w:ilvl="3" w:tplc="08130001">
      <w:start w:val="1"/>
      <w:numFmt w:val="bullet"/>
      <w:lvlText w:val=""/>
      <w:lvlJc w:val="left"/>
      <w:pPr>
        <w:ind w:left="3050" w:hanging="360"/>
      </w:pPr>
      <w:rPr>
        <w:rFonts w:ascii="Symbol" w:hAnsi="Symbol" w:hint="default"/>
      </w:rPr>
    </w:lvl>
    <w:lvl w:ilvl="4" w:tplc="08130003">
      <w:start w:val="1"/>
      <w:numFmt w:val="bullet"/>
      <w:lvlText w:val="o"/>
      <w:lvlJc w:val="left"/>
      <w:pPr>
        <w:ind w:left="3770" w:hanging="360"/>
      </w:pPr>
      <w:rPr>
        <w:rFonts w:ascii="Courier New" w:hAnsi="Courier New" w:cs="Courier New" w:hint="default"/>
      </w:rPr>
    </w:lvl>
    <w:lvl w:ilvl="5" w:tplc="08130005">
      <w:start w:val="1"/>
      <w:numFmt w:val="bullet"/>
      <w:lvlText w:val=""/>
      <w:lvlJc w:val="left"/>
      <w:pPr>
        <w:ind w:left="4490" w:hanging="360"/>
      </w:pPr>
      <w:rPr>
        <w:rFonts w:ascii="Wingdings" w:hAnsi="Wingdings" w:hint="default"/>
      </w:rPr>
    </w:lvl>
    <w:lvl w:ilvl="6" w:tplc="08130001">
      <w:start w:val="1"/>
      <w:numFmt w:val="bullet"/>
      <w:lvlText w:val=""/>
      <w:lvlJc w:val="left"/>
      <w:pPr>
        <w:ind w:left="5210" w:hanging="360"/>
      </w:pPr>
      <w:rPr>
        <w:rFonts w:ascii="Symbol" w:hAnsi="Symbol" w:hint="default"/>
      </w:rPr>
    </w:lvl>
    <w:lvl w:ilvl="7" w:tplc="08130003">
      <w:start w:val="1"/>
      <w:numFmt w:val="bullet"/>
      <w:lvlText w:val="o"/>
      <w:lvlJc w:val="left"/>
      <w:pPr>
        <w:ind w:left="5930" w:hanging="360"/>
      </w:pPr>
      <w:rPr>
        <w:rFonts w:ascii="Courier New" w:hAnsi="Courier New" w:cs="Courier New" w:hint="default"/>
      </w:rPr>
    </w:lvl>
    <w:lvl w:ilvl="8" w:tplc="08130005">
      <w:start w:val="1"/>
      <w:numFmt w:val="bullet"/>
      <w:lvlText w:val=""/>
      <w:lvlJc w:val="left"/>
      <w:pPr>
        <w:ind w:left="6650" w:hanging="360"/>
      </w:pPr>
      <w:rPr>
        <w:rFonts w:ascii="Wingdings" w:hAnsi="Wingdings" w:hint="default"/>
      </w:rPr>
    </w:lvl>
  </w:abstractNum>
  <w:abstractNum w:abstractNumId="17">
    <w:nsid w:val="1C9A077D"/>
    <w:multiLevelType w:val="hybridMultilevel"/>
    <w:tmpl w:val="02480520"/>
    <w:lvl w:ilvl="0" w:tplc="C3FC4F9C">
      <w:numFmt w:val="bullet"/>
      <w:lvlText w:val="-"/>
      <w:lvlJc w:val="left"/>
      <w:pPr>
        <w:ind w:left="1610" w:hanging="360"/>
      </w:pPr>
      <w:rPr>
        <w:rFonts w:ascii="Verdana" w:eastAsia="Times New Roman" w:hAnsi="Verdana" w:cs="Wingdings" w:hint="default"/>
      </w:rPr>
    </w:lvl>
    <w:lvl w:ilvl="1" w:tplc="08130003" w:tentative="1">
      <w:start w:val="1"/>
      <w:numFmt w:val="bullet"/>
      <w:lvlText w:val="o"/>
      <w:lvlJc w:val="left"/>
      <w:pPr>
        <w:ind w:left="2330" w:hanging="360"/>
      </w:pPr>
      <w:rPr>
        <w:rFonts w:ascii="Courier New" w:hAnsi="Courier New" w:cs="Courier New" w:hint="default"/>
      </w:rPr>
    </w:lvl>
    <w:lvl w:ilvl="2" w:tplc="08130005" w:tentative="1">
      <w:start w:val="1"/>
      <w:numFmt w:val="bullet"/>
      <w:lvlText w:val=""/>
      <w:lvlJc w:val="left"/>
      <w:pPr>
        <w:ind w:left="3050" w:hanging="360"/>
      </w:pPr>
      <w:rPr>
        <w:rFonts w:ascii="Wingdings" w:hAnsi="Wingdings" w:hint="default"/>
      </w:rPr>
    </w:lvl>
    <w:lvl w:ilvl="3" w:tplc="08130001" w:tentative="1">
      <w:start w:val="1"/>
      <w:numFmt w:val="bullet"/>
      <w:lvlText w:val=""/>
      <w:lvlJc w:val="left"/>
      <w:pPr>
        <w:ind w:left="3770" w:hanging="360"/>
      </w:pPr>
      <w:rPr>
        <w:rFonts w:ascii="Symbol" w:hAnsi="Symbol" w:hint="default"/>
      </w:rPr>
    </w:lvl>
    <w:lvl w:ilvl="4" w:tplc="08130003" w:tentative="1">
      <w:start w:val="1"/>
      <w:numFmt w:val="bullet"/>
      <w:lvlText w:val="o"/>
      <w:lvlJc w:val="left"/>
      <w:pPr>
        <w:ind w:left="4490" w:hanging="360"/>
      </w:pPr>
      <w:rPr>
        <w:rFonts w:ascii="Courier New" w:hAnsi="Courier New" w:cs="Courier New" w:hint="default"/>
      </w:rPr>
    </w:lvl>
    <w:lvl w:ilvl="5" w:tplc="08130005" w:tentative="1">
      <w:start w:val="1"/>
      <w:numFmt w:val="bullet"/>
      <w:lvlText w:val=""/>
      <w:lvlJc w:val="left"/>
      <w:pPr>
        <w:ind w:left="5210" w:hanging="360"/>
      </w:pPr>
      <w:rPr>
        <w:rFonts w:ascii="Wingdings" w:hAnsi="Wingdings" w:hint="default"/>
      </w:rPr>
    </w:lvl>
    <w:lvl w:ilvl="6" w:tplc="08130001" w:tentative="1">
      <w:start w:val="1"/>
      <w:numFmt w:val="bullet"/>
      <w:lvlText w:val=""/>
      <w:lvlJc w:val="left"/>
      <w:pPr>
        <w:ind w:left="5930" w:hanging="360"/>
      </w:pPr>
      <w:rPr>
        <w:rFonts w:ascii="Symbol" w:hAnsi="Symbol" w:hint="default"/>
      </w:rPr>
    </w:lvl>
    <w:lvl w:ilvl="7" w:tplc="08130003" w:tentative="1">
      <w:start w:val="1"/>
      <w:numFmt w:val="bullet"/>
      <w:lvlText w:val="o"/>
      <w:lvlJc w:val="left"/>
      <w:pPr>
        <w:ind w:left="6650" w:hanging="360"/>
      </w:pPr>
      <w:rPr>
        <w:rFonts w:ascii="Courier New" w:hAnsi="Courier New" w:cs="Courier New" w:hint="default"/>
      </w:rPr>
    </w:lvl>
    <w:lvl w:ilvl="8" w:tplc="08130005" w:tentative="1">
      <w:start w:val="1"/>
      <w:numFmt w:val="bullet"/>
      <w:lvlText w:val=""/>
      <w:lvlJc w:val="left"/>
      <w:pPr>
        <w:ind w:left="7370" w:hanging="360"/>
      </w:pPr>
      <w:rPr>
        <w:rFonts w:ascii="Wingdings" w:hAnsi="Wingdings" w:hint="default"/>
      </w:rPr>
    </w:lvl>
  </w:abstractNum>
  <w:abstractNum w:abstractNumId="18">
    <w:nsid w:val="22525C0B"/>
    <w:multiLevelType w:val="hybridMultilevel"/>
    <w:tmpl w:val="1542EE6C"/>
    <w:lvl w:ilvl="0" w:tplc="08130001">
      <w:start w:val="1"/>
      <w:numFmt w:val="bullet"/>
      <w:lvlText w:val=""/>
      <w:lvlJc w:val="left"/>
      <w:pPr>
        <w:ind w:left="890" w:hanging="360"/>
      </w:pPr>
      <w:rPr>
        <w:rFonts w:ascii="Symbol" w:hAnsi="Symbol" w:hint="default"/>
      </w:rPr>
    </w:lvl>
    <w:lvl w:ilvl="1" w:tplc="08130003">
      <w:start w:val="1"/>
      <w:numFmt w:val="bullet"/>
      <w:lvlText w:val="o"/>
      <w:lvlJc w:val="left"/>
      <w:pPr>
        <w:ind w:left="1610" w:hanging="360"/>
      </w:pPr>
      <w:rPr>
        <w:rFonts w:ascii="Courier New" w:hAnsi="Courier New" w:cs="Courier New" w:hint="default"/>
      </w:rPr>
    </w:lvl>
    <w:lvl w:ilvl="2" w:tplc="08130005">
      <w:start w:val="1"/>
      <w:numFmt w:val="bullet"/>
      <w:lvlText w:val=""/>
      <w:lvlJc w:val="left"/>
      <w:pPr>
        <w:ind w:left="2330" w:hanging="360"/>
      </w:pPr>
      <w:rPr>
        <w:rFonts w:ascii="Wingdings" w:hAnsi="Wingdings" w:hint="default"/>
      </w:rPr>
    </w:lvl>
    <w:lvl w:ilvl="3" w:tplc="08130001">
      <w:start w:val="1"/>
      <w:numFmt w:val="bullet"/>
      <w:lvlText w:val=""/>
      <w:lvlJc w:val="left"/>
      <w:pPr>
        <w:ind w:left="3050" w:hanging="360"/>
      </w:pPr>
      <w:rPr>
        <w:rFonts w:ascii="Symbol" w:hAnsi="Symbol" w:hint="default"/>
      </w:rPr>
    </w:lvl>
    <w:lvl w:ilvl="4" w:tplc="08130003">
      <w:start w:val="1"/>
      <w:numFmt w:val="bullet"/>
      <w:lvlText w:val="o"/>
      <w:lvlJc w:val="left"/>
      <w:pPr>
        <w:ind w:left="3770" w:hanging="360"/>
      </w:pPr>
      <w:rPr>
        <w:rFonts w:ascii="Courier New" w:hAnsi="Courier New" w:cs="Courier New" w:hint="default"/>
      </w:rPr>
    </w:lvl>
    <w:lvl w:ilvl="5" w:tplc="08130005">
      <w:start w:val="1"/>
      <w:numFmt w:val="bullet"/>
      <w:lvlText w:val=""/>
      <w:lvlJc w:val="left"/>
      <w:pPr>
        <w:ind w:left="4490" w:hanging="360"/>
      </w:pPr>
      <w:rPr>
        <w:rFonts w:ascii="Wingdings" w:hAnsi="Wingdings" w:hint="default"/>
      </w:rPr>
    </w:lvl>
    <w:lvl w:ilvl="6" w:tplc="08130001">
      <w:start w:val="1"/>
      <w:numFmt w:val="bullet"/>
      <w:lvlText w:val=""/>
      <w:lvlJc w:val="left"/>
      <w:pPr>
        <w:ind w:left="5210" w:hanging="360"/>
      </w:pPr>
      <w:rPr>
        <w:rFonts w:ascii="Symbol" w:hAnsi="Symbol" w:hint="default"/>
      </w:rPr>
    </w:lvl>
    <w:lvl w:ilvl="7" w:tplc="08130003">
      <w:start w:val="1"/>
      <w:numFmt w:val="bullet"/>
      <w:lvlText w:val="o"/>
      <w:lvlJc w:val="left"/>
      <w:pPr>
        <w:ind w:left="5930" w:hanging="360"/>
      </w:pPr>
      <w:rPr>
        <w:rFonts w:ascii="Courier New" w:hAnsi="Courier New" w:cs="Courier New" w:hint="default"/>
      </w:rPr>
    </w:lvl>
    <w:lvl w:ilvl="8" w:tplc="08130005">
      <w:start w:val="1"/>
      <w:numFmt w:val="bullet"/>
      <w:lvlText w:val=""/>
      <w:lvlJc w:val="left"/>
      <w:pPr>
        <w:ind w:left="6650" w:hanging="360"/>
      </w:pPr>
      <w:rPr>
        <w:rFonts w:ascii="Wingdings" w:hAnsi="Wingdings" w:hint="default"/>
      </w:rPr>
    </w:lvl>
  </w:abstractNum>
  <w:abstractNum w:abstractNumId="19">
    <w:nsid w:val="324117AD"/>
    <w:multiLevelType w:val="multilevel"/>
    <w:tmpl w:val="7EF4D38E"/>
    <w:lvl w:ilvl="0">
      <w:start w:val="1"/>
      <w:numFmt w:val="decimal"/>
      <w:pStyle w:val="KopNR1"/>
      <w:lvlText w:val="%1."/>
      <w:lvlJc w:val="left"/>
      <w:pPr>
        <w:ind w:left="360" w:hanging="360"/>
      </w:pPr>
    </w:lvl>
    <w:lvl w:ilvl="1">
      <w:start w:val="1"/>
      <w:numFmt w:val="decimal"/>
      <w:pStyle w:val="KopNR2"/>
      <w:lvlText w:val="%1.%2."/>
      <w:lvlJc w:val="left"/>
      <w:pPr>
        <w:ind w:left="792" w:hanging="432"/>
      </w:pPr>
    </w:lvl>
    <w:lvl w:ilvl="2">
      <w:start w:val="1"/>
      <w:numFmt w:val="decimal"/>
      <w:pStyle w:val="KopNR3"/>
      <w:lvlText w:val="%1.%2.%3."/>
      <w:lvlJc w:val="left"/>
      <w:pPr>
        <w:ind w:left="1224" w:hanging="504"/>
      </w:pPr>
    </w:lvl>
    <w:lvl w:ilvl="3">
      <w:start w:val="1"/>
      <w:numFmt w:val="decimal"/>
      <w:pStyle w:val="KopNR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7E1567"/>
    <w:multiLevelType w:val="hybridMultilevel"/>
    <w:tmpl w:val="A6627AF2"/>
    <w:lvl w:ilvl="0" w:tplc="17E039E0">
      <w:start w:val="1"/>
      <w:numFmt w:val="bullet"/>
      <w:lvlText w:val="•"/>
      <w:lvlJc w:val="left"/>
      <w:pPr>
        <w:tabs>
          <w:tab w:val="num" w:pos="720"/>
        </w:tabs>
        <w:ind w:left="720" w:hanging="360"/>
      </w:pPr>
      <w:rPr>
        <w:rFonts w:ascii="Arial" w:hAnsi="Arial" w:hint="default"/>
      </w:rPr>
    </w:lvl>
    <w:lvl w:ilvl="1" w:tplc="CCCAE05E">
      <w:start w:val="2115"/>
      <w:numFmt w:val="bullet"/>
      <w:lvlText w:val="•"/>
      <w:lvlJc w:val="left"/>
      <w:pPr>
        <w:tabs>
          <w:tab w:val="num" w:pos="1440"/>
        </w:tabs>
        <w:ind w:left="1440" w:hanging="360"/>
      </w:pPr>
      <w:rPr>
        <w:rFonts w:ascii="Arial" w:hAnsi="Arial" w:hint="default"/>
      </w:rPr>
    </w:lvl>
    <w:lvl w:ilvl="2" w:tplc="3B6E60DC" w:tentative="1">
      <w:start w:val="1"/>
      <w:numFmt w:val="bullet"/>
      <w:lvlText w:val="•"/>
      <w:lvlJc w:val="left"/>
      <w:pPr>
        <w:tabs>
          <w:tab w:val="num" w:pos="2160"/>
        </w:tabs>
        <w:ind w:left="2160" w:hanging="360"/>
      </w:pPr>
      <w:rPr>
        <w:rFonts w:ascii="Arial" w:hAnsi="Arial" w:hint="default"/>
      </w:rPr>
    </w:lvl>
    <w:lvl w:ilvl="3" w:tplc="4686FB10" w:tentative="1">
      <w:start w:val="1"/>
      <w:numFmt w:val="bullet"/>
      <w:lvlText w:val="•"/>
      <w:lvlJc w:val="left"/>
      <w:pPr>
        <w:tabs>
          <w:tab w:val="num" w:pos="2880"/>
        </w:tabs>
        <w:ind w:left="2880" w:hanging="360"/>
      </w:pPr>
      <w:rPr>
        <w:rFonts w:ascii="Arial" w:hAnsi="Arial" w:hint="default"/>
      </w:rPr>
    </w:lvl>
    <w:lvl w:ilvl="4" w:tplc="3260F7FE" w:tentative="1">
      <w:start w:val="1"/>
      <w:numFmt w:val="bullet"/>
      <w:lvlText w:val="•"/>
      <w:lvlJc w:val="left"/>
      <w:pPr>
        <w:tabs>
          <w:tab w:val="num" w:pos="3600"/>
        </w:tabs>
        <w:ind w:left="3600" w:hanging="360"/>
      </w:pPr>
      <w:rPr>
        <w:rFonts w:ascii="Arial" w:hAnsi="Arial" w:hint="default"/>
      </w:rPr>
    </w:lvl>
    <w:lvl w:ilvl="5" w:tplc="6FC8D062" w:tentative="1">
      <w:start w:val="1"/>
      <w:numFmt w:val="bullet"/>
      <w:lvlText w:val="•"/>
      <w:lvlJc w:val="left"/>
      <w:pPr>
        <w:tabs>
          <w:tab w:val="num" w:pos="4320"/>
        </w:tabs>
        <w:ind w:left="4320" w:hanging="360"/>
      </w:pPr>
      <w:rPr>
        <w:rFonts w:ascii="Arial" w:hAnsi="Arial" w:hint="default"/>
      </w:rPr>
    </w:lvl>
    <w:lvl w:ilvl="6" w:tplc="D20EEEFC" w:tentative="1">
      <w:start w:val="1"/>
      <w:numFmt w:val="bullet"/>
      <w:lvlText w:val="•"/>
      <w:lvlJc w:val="left"/>
      <w:pPr>
        <w:tabs>
          <w:tab w:val="num" w:pos="5040"/>
        </w:tabs>
        <w:ind w:left="5040" w:hanging="360"/>
      </w:pPr>
      <w:rPr>
        <w:rFonts w:ascii="Arial" w:hAnsi="Arial" w:hint="default"/>
      </w:rPr>
    </w:lvl>
    <w:lvl w:ilvl="7" w:tplc="D4B0F6CE" w:tentative="1">
      <w:start w:val="1"/>
      <w:numFmt w:val="bullet"/>
      <w:lvlText w:val="•"/>
      <w:lvlJc w:val="left"/>
      <w:pPr>
        <w:tabs>
          <w:tab w:val="num" w:pos="5760"/>
        </w:tabs>
        <w:ind w:left="5760" w:hanging="360"/>
      </w:pPr>
      <w:rPr>
        <w:rFonts w:ascii="Arial" w:hAnsi="Arial" w:hint="default"/>
      </w:rPr>
    </w:lvl>
    <w:lvl w:ilvl="8" w:tplc="EDF22308" w:tentative="1">
      <w:start w:val="1"/>
      <w:numFmt w:val="bullet"/>
      <w:lvlText w:val="•"/>
      <w:lvlJc w:val="left"/>
      <w:pPr>
        <w:tabs>
          <w:tab w:val="num" w:pos="6480"/>
        </w:tabs>
        <w:ind w:left="6480" w:hanging="360"/>
      </w:pPr>
      <w:rPr>
        <w:rFonts w:ascii="Arial" w:hAnsi="Arial" w:hint="default"/>
      </w:rPr>
    </w:lvl>
  </w:abstractNum>
  <w:abstractNum w:abstractNumId="21">
    <w:nsid w:val="40235074"/>
    <w:multiLevelType w:val="hybridMultilevel"/>
    <w:tmpl w:val="847ADF1A"/>
    <w:lvl w:ilvl="0" w:tplc="C3FC4F9C">
      <w:numFmt w:val="bullet"/>
      <w:lvlText w:val="-"/>
      <w:lvlJc w:val="left"/>
      <w:pPr>
        <w:ind w:left="1428" w:hanging="360"/>
      </w:pPr>
      <w:rPr>
        <w:rFonts w:ascii="Verdana" w:eastAsia="Times New Roman" w:hAnsi="Verdana" w:cs="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2">
    <w:nsid w:val="42DD532B"/>
    <w:multiLevelType w:val="hybridMultilevel"/>
    <w:tmpl w:val="BF4EC5F6"/>
    <w:lvl w:ilvl="0" w:tplc="08130001">
      <w:start w:val="1"/>
      <w:numFmt w:val="bullet"/>
      <w:lvlText w:val=""/>
      <w:lvlJc w:val="left"/>
      <w:pPr>
        <w:ind w:left="1788" w:hanging="360"/>
      </w:pPr>
      <w:rPr>
        <w:rFonts w:ascii="Symbol" w:hAnsi="Symbol"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23">
    <w:nsid w:val="467B2D6C"/>
    <w:multiLevelType w:val="hybridMultilevel"/>
    <w:tmpl w:val="78968E40"/>
    <w:lvl w:ilvl="0" w:tplc="08130001">
      <w:start w:val="1"/>
      <w:numFmt w:val="bullet"/>
      <w:lvlText w:val=""/>
      <w:lvlJc w:val="left"/>
      <w:pPr>
        <w:ind w:left="890" w:hanging="360"/>
      </w:pPr>
      <w:rPr>
        <w:rFonts w:ascii="Symbol" w:hAnsi="Symbol" w:hint="default"/>
      </w:rPr>
    </w:lvl>
    <w:lvl w:ilvl="1" w:tplc="08130003">
      <w:start w:val="1"/>
      <w:numFmt w:val="bullet"/>
      <w:lvlText w:val="o"/>
      <w:lvlJc w:val="left"/>
      <w:pPr>
        <w:ind w:left="1610" w:hanging="360"/>
      </w:pPr>
      <w:rPr>
        <w:rFonts w:ascii="Courier New" w:hAnsi="Courier New" w:cs="Courier New" w:hint="default"/>
      </w:rPr>
    </w:lvl>
    <w:lvl w:ilvl="2" w:tplc="08130005">
      <w:start w:val="1"/>
      <w:numFmt w:val="bullet"/>
      <w:lvlText w:val=""/>
      <w:lvlJc w:val="left"/>
      <w:pPr>
        <w:ind w:left="2330" w:hanging="360"/>
      </w:pPr>
      <w:rPr>
        <w:rFonts w:ascii="Wingdings" w:hAnsi="Wingdings" w:hint="default"/>
      </w:rPr>
    </w:lvl>
    <w:lvl w:ilvl="3" w:tplc="08130001">
      <w:start w:val="1"/>
      <w:numFmt w:val="bullet"/>
      <w:lvlText w:val=""/>
      <w:lvlJc w:val="left"/>
      <w:pPr>
        <w:ind w:left="3050" w:hanging="360"/>
      </w:pPr>
      <w:rPr>
        <w:rFonts w:ascii="Symbol" w:hAnsi="Symbol" w:hint="default"/>
      </w:rPr>
    </w:lvl>
    <w:lvl w:ilvl="4" w:tplc="08130003">
      <w:start w:val="1"/>
      <w:numFmt w:val="bullet"/>
      <w:lvlText w:val="o"/>
      <w:lvlJc w:val="left"/>
      <w:pPr>
        <w:ind w:left="3770" w:hanging="360"/>
      </w:pPr>
      <w:rPr>
        <w:rFonts w:ascii="Courier New" w:hAnsi="Courier New" w:cs="Courier New" w:hint="default"/>
      </w:rPr>
    </w:lvl>
    <w:lvl w:ilvl="5" w:tplc="08130005">
      <w:start w:val="1"/>
      <w:numFmt w:val="bullet"/>
      <w:lvlText w:val=""/>
      <w:lvlJc w:val="left"/>
      <w:pPr>
        <w:ind w:left="4490" w:hanging="360"/>
      </w:pPr>
      <w:rPr>
        <w:rFonts w:ascii="Wingdings" w:hAnsi="Wingdings" w:hint="default"/>
      </w:rPr>
    </w:lvl>
    <w:lvl w:ilvl="6" w:tplc="08130001">
      <w:start w:val="1"/>
      <w:numFmt w:val="bullet"/>
      <w:lvlText w:val=""/>
      <w:lvlJc w:val="left"/>
      <w:pPr>
        <w:ind w:left="5210" w:hanging="360"/>
      </w:pPr>
      <w:rPr>
        <w:rFonts w:ascii="Symbol" w:hAnsi="Symbol" w:hint="default"/>
      </w:rPr>
    </w:lvl>
    <w:lvl w:ilvl="7" w:tplc="08130003">
      <w:start w:val="1"/>
      <w:numFmt w:val="bullet"/>
      <w:lvlText w:val="o"/>
      <w:lvlJc w:val="left"/>
      <w:pPr>
        <w:ind w:left="5930" w:hanging="360"/>
      </w:pPr>
      <w:rPr>
        <w:rFonts w:ascii="Courier New" w:hAnsi="Courier New" w:cs="Courier New" w:hint="default"/>
      </w:rPr>
    </w:lvl>
    <w:lvl w:ilvl="8" w:tplc="08130005">
      <w:start w:val="1"/>
      <w:numFmt w:val="bullet"/>
      <w:lvlText w:val=""/>
      <w:lvlJc w:val="left"/>
      <w:pPr>
        <w:ind w:left="6650" w:hanging="360"/>
      </w:pPr>
      <w:rPr>
        <w:rFonts w:ascii="Wingdings" w:hAnsi="Wingdings" w:hint="default"/>
      </w:rPr>
    </w:lvl>
  </w:abstractNum>
  <w:abstractNum w:abstractNumId="24">
    <w:nsid w:val="50B449FA"/>
    <w:multiLevelType w:val="hybridMultilevel"/>
    <w:tmpl w:val="75C6BB84"/>
    <w:lvl w:ilvl="0" w:tplc="C3FC4F9C">
      <w:numFmt w:val="bullet"/>
      <w:lvlText w:val="-"/>
      <w:lvlJc w:val="left"/>
      <w:pPr>
        <w:ind w:left="2844" w:hanging="360"/>
      </w:pPr>
      <w:rPr>
        <w:rFonts w:ascii="Verdana" w:eastAsia="Times New Roman" w:hAnsi="Verdana" w:cs="Wingdings"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25">
    <w:nsid w:val="57440D60"/>
    <w:multiLevelType w:val="hybridMultilevel"/>
    <w:tmpl w:val="B510C1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6">
    <w:nsid w:val="60D75102"/>
    <w:multiLevelType w:val="hybridMultilevel"/>
    <w:tmpl w:val="2D58D01A"/>
    <w:lvl w:ilvl="0" w:tplc="51606AFE">
      <w:start w:val="1"/>
      <w:numFmt w:val="decimal"/>
      <w:lvlText w:val="%1)"/>
      <w:lvlJc w:val="left"/>
      <w:pPr>
        <w:ind w:left="1113" w:hanging="360"/>
      </w:pPr>
      <w:rPr>
        <w:rFonts w:hint="default"/>
      </w:rPr>
    </w:lvl>
    <w:lvl w:ilvl="1" w:tplc="08130019" w:tentative="1">
      <w:start w:val="1"/>
      <w:numFmt w:val="lowerLetter"/>
      <w:lvlText w:val="%2."/>
      <w:lvlJc w:val="left"/>
      <w:pPr>
        <w:ind w:left="1833" w:hanging="360"/>
      </w:pPr>
    </w:lvl>
    <w:lvl w:ilvl="2" w:tplc="0813001B" w:tentative="1">
      <w:start w:val="1"/>
      <w:numFmt w:val="lowerRoman"/>
      <w:lvlText w:val="%3."/>
      <w:lvlJc w:val="right"/>
      <w:pPr>
        <w:ind w:left="2553" w:hanging="180"/>
      </w:pPr>
    </w:lvl>
    <w:lvl w:ilvl="3" w:tplc="0813000F" w:tentative="1">
      <w:start w:val="1"/>
      <w:numFmt w:val="decimal"/>
      <w:lvlText w:val="%4."/>
      <w:lvlJc w:val="left"/>
      <w:pPr>
        <w:ind w:left="3273" w:hanging="360"/>
      </w:pPr>
    </w:lvl>
    <w:lvl w:ilvl="4" w:tplc="08130019" w:tentative="1">
      <w:start w:val="1"/>
      <w:numFmt w:val="lowerLetter"/>
      <w:lvlText w:val="%5."/>
      <w:lvlJc w:val="left"/>
      <w:pPr>
        <w:ind w:left="3993" w:hanging="360"/>
      </w:pPr>
    </w:lvl>
    <w:lvl w:ilvl="5" w:tplc="0813001B" w:tentative="1">
      <w:start w:val="1"/>
      <w:numFmt w:val="lowerRoman"/>
      <w:lvlText w:val="%6."/>
      <w:lvlJc w:val="right"/>
      <w:pPr>
        <w:ind w:left="4713" w:hanging="180"/>
      </w:pPr>
    </w:lvl>
    <w:lvl w:ilvl="6" w:tplc="0813000F" w:tentative="1">
      <w:start w:val="1"/>
      <w:numFmt w:val="decimal"/>
      <w:lvlText w:val="%7."/>
      <w:lvlJc w:val="left"/>
      <w:pPr>
        <w:ind w:left="5433" w:hanging="360"/>
      </w:pPr>
    </w:lvl>
    <w:lvl w:ilvl="7" w:tplc="08130019" w:tentative="1">
      <w:start w:val="1"/>
      <w:numFmt w:val="lowerLetter"/>
      <w:lvlText w:val="%8."/>
      <w:lvlJc w:val="left"/>
      <w:pPr>
        <w:ind w:left="6153" w:hanging="360"/>
      </w:pPr>
    </w:lvl>
    <w:lvl w:ilvl="8" w:tplc="0813001B" w:tentative="1">
      <w:start w:val="1"/>
      <w:numFmt w:val="lowerRoman"/>
      <w:lvlText w:val="%9."/>
      <w:lvlJc w:val="right"/>
      <w:pPr>
        <w:ind w:left="6873" w:hanging="180"/>
      </w:pPr>
    </w:lvl>
  </w:abstractNum>
  <w:abstractNum w:abstractNumId="27">
    <w:nsid w:val="628F4161"/>
    <w:multiLevelType w:val="hybridMultilevel"/>
    <w:tmpl w:val="AF025C9E"/>
    <w:lvl w:ilvl="0" w:tplc="08130001">
      <w:start w:val="1"/>
      <w:numFmt w:val="bullet"/>
      <w:lvlText w:val=""/>
      <w:lvlJc w:val="left"/>
      <w:pPr>
        <w:ind w:left="890" w:hanging="360"/>
      </w:pPr>
      <w:rPr>
        <w:rFonts w:ascii="Symbol" w:hAnsi="Symbol" w:hint="default"/>
      </w:rPr>
    </w:lvl>
    <w:lvl w:ilvl="1" w:tplc="08130003">
      <w:start w:val="1"/>
      <w:numFmt w:val="bullet"/>
      <w:lvlText w:val="o"/>
      <w:lvlJc w:val="left"/>
      <w:pPr>
        <w:ind w:left="1610" w:hanging="360"/>
      </w:pPr>
      <w:rPr>
        <w:rFonts w:ascii="Courier New" w:hAnsi="Courier New" w:cs="Courier New" w:hint="default"/>
      </w:rPr>
    </w:lvl>
    <w:lvl w:ilvl="2" w:tplc="08130005">
      <w:start w:val="1"/>
      <w:numFmt w:val="bullet"/>
      <w:lvlText w:val=""/>
      <w:lvlJc w:val="left"/>
      <w:pPr>
        <w:ind w:left="2330" w:hanging="360"/>
      </w:pPr>
      <w:rPr>
        <w:rFonts w:ascii="Wingdings" w:hAnsi="Wingdings" w:hint="default"/>
      </w:rPr>
    </w:lvl>
    <w:lvl w:ilvl="3" w:tplc="08130001">
      <w:start w:val="1"/>
      <w:numFmt w:val="bullet"/>
      <w:lvlText w:val=""/>
      <w:lvlJc w:val="left"/>
      <w:pPr>
        <w:ind w:left="3050" w:hanging="360"/>
      </w:pPr>
      <w:rPr>
        <w:rFonts w:ascii="Symbol" w:hAnsi="Symbol" w:hint="default"/>
      </w:rPr>
    </w:lvl>
    <w:lvl w:ilvl="4" w:tplc="08130003">
      <w:start w:val="1"/>
      <w:numFmt w:val="bullet"/>
      <w:lvlText w:val="o"/>
      <w:lvlJc w:val="left"/>
      <w:pPr>
        <w:ind w:left="3770" w:hanging="360"/>
      </w:pPr>
      <w:rPr>
        <w:rFonts w:ascii="Courier New" w:hAnsi="Courier New" w:cs="Courier New" w:hint="default"/>
      </w:rPr>
    </w:lvl>
    <w:lvl w:ilvl="5" w:tplc="08130005">
      <w:start w:val="1"/>
      <w:numFmt w:val="bullet"/>
      <w:lvlText w:val=""/>
      <w:lvlJc w:val="left"/>
      <w:pPr>
        <w:ind w:left="4490" w:hanging="360"/>
      </w:pPr>
      <w:rPr>
        <w:rFonts w:ascii="Wingdings" w:hAnsi="Wingdings" w:hint="default"/>
      </w:rPr>
    </w:lvl>
    <w:lvl w:ilvl="6" w:tplc="08130001">
      <w:start w:val="1"/>
      <w:numFmt w:val="bullet"/>
      <w:lvlText w:val=""/>
      <w:lvlJc w:val="left"/>
      <w:pPr>
        <w:ind w:left="5210" w:hanging="360"/>
      </w:pPr>
      <w:rPr>
        <w:rFonts w:ascii="Symbol" w:hAnsi="Symbol" w:hint="default"/>
      </w:rPr>
    </w:lvl>
    <w:lvl w:ilvl="7" w:tplc="08130003">
      <w:start w:val="1"/>
      <w:numFmt w:val="bullet"/>
      <w:lvlText w:val="o"/>
      <w:lvlJc w:val="left"/>
      <w:pPr>
        <w:ind w:left="5930" w:hanging="360"/>
      </w:pPr>
      <w:rPr>
        <w:rFonts w:ascii="Courier New" w:hAnsi="Courier New" w:cs="Courier New" w:hint="default"/>
      </w:rPr>
    </w:lvl>
    <w:lvl w:ilvl="8" w:tplc="08130005">
      <w:start w:val="1"/>
      <w:numFmt w:val="bullet"/>
      <w:lvlText w:val=""/>
      <w:lvlJc w:val="left"/>
      <w:pPr>
        <w:ind w:left="6650" w:hanging="360"/>
      </w:pPr>
      <w:rPr>
        <w:rFonts w:ascii="Wingdings" w:hAnsi="Wingdings" w:hint="default"/>
      </w:rPr>
    </w:lvl>
  </w:abstractNum>
  <w:abstractNum w:abstractNumId="28">
    <w:nsid w:val="7A4C08C8"/>
    <w:multiLevelType w:val="hybridMultilevel"/>
    <w:tmpl w:val="24C2A6DC"/>
    <w:lvl w:ilvl="0" w:tplc="08130001">
      <w:start w:val="1"/>
      <w:numFmt w:val="bullet"/>
      <w:lvlText w:val=""/>
      <w:lvlJc w:val="left"/>
      <w:pPr>
        <w:ind w:left="890" w:hanging="360"/>
      </w:pPr>
      <w:rPr>
        <w:rFonts w:ascii="Symbol" w:hAnsi="Symbol" w:hint="default"/>
      </w:rPr>
    </w:lvl>
    <w:lvl w:ilvl="1" w:tplc="08130003">
      <w:start w:val="1"/>
      <w:numFmt w:val="bullet"/>
      <w:lvlText w:val="o"/>
      <w:lvlJc w:val="left"/>
      <w:pPr>
        <w:ind w:left="1610" w:hanging="360"/>
      </w:pPr>
      <w:rPr>
        <w:rFonts w:ascii="Courier New" w:hAnsi="Courier New" w:cs="Courier New" w:hint="default"/>
      </w:rPr>
    </w:lvl>
    <w:lvl w:ilvl="2" w:tplc="08130005">
      <w:start w:val="1"/>
      <w:numFmt w:val="bullet"/>
      <w:lvlText w:val=""/>
      <w:lvlJc w:val="left"/>
      <w:pPr>
        <w:ind w:left="2330" w:hanging="360"/>
      </w:pPr>
      <w:rPr>
        <w:rFonts w:ascii="Wingdings" w:hAnsi="Wingdings" w:hint="default"/>
      </w:rPr>
    </w:lvl>
    <w:lvl w:ilvl="3" w:tplc="08130001">
      <w:start w:val="1"/>
      <w:numFmt w:val="bullet"/>
      <w:lvlText w:val=""/>
      <w:lvlJc w:val="left"/>
      <w:pPr>
        <w:ind w:left="3050" w:hanging="360"/>
      </w:pPr>
      <w:rPr>
        <w:rFonts w:ascii="Symbol" w:hAnsi="Symbol" w:hint="default"/>
      </w:rPr>
    </w:lvl>
    <w:lvl w:ilvl="4" w:tplc="08130003">
      <w:start w:val="1"/>
      <w:numFmt w:val="bullet"/>
      <w:lvlText w:val="o"/>
      <w:lvlJc w:val="left"/>
      <w:pPr>
        <w:ind w:left="3770" w:hanging="360"/>
      </w:pPr>
      <w:rPr>
        <w:rFonts w:ascii="Courier New" w:hAnsi="Courier New" w:cs="Courier New" w:hint="default"/>
      </w:rPr>
    </w:lvl>
    <w:lvl w:ilvl="5" w:tplc="08130005">
      <w:start w:val="1"/>
      <w:numFmt w:val="bullet"/>
      <w:lvlText w:val=""/>
      <w:lvlJc w:val="left"/>
      <w:pPr>
        <w:ind w:left="4490" w:hanging="360"/>
      </w:pPr>
      <w:rPr>
        <w:rFonts w:ascii="Wingdings" w:hAnsi="Wingdings" w:hint="default"/>
      </w:rPr>
    </w:lvl>
    <w:lvl w:ilvl="6" w:tplc="08130001">
      <w:start w:val="1"/>
      <w:numFmt w:val="bullet"/>
      <w:lvlText w:val=""/>
      <w:lvlJc w:val="left"/>
      <w:pPr>
        <w:ind w:left="5210" w:hanging="360"/>
      </w:pPr>
      <w:rPr>
        <w:rFonts w:ascii="Symbol" w:hAnsi="Symbol" w:hint="default"/>
      </w:rPr>
    </w:lvl>
    <w:lvl w:ilvl="7" w:tplc="08130003">
      <w:start w:val="1"/>
      <w:numFmt w:val="bullet"/>
      <w:lvlText w:val="o"/>
      <w:lvlJc w:val="left"/>
      <w:pPr>
        <w:ind w:left="5930" w:hanging="360"/>
      </w:pPr>
      <w:rPr>
        <w:rFonts w:ascii="Courier New" w:hAnsi="Courier New" w:cs="Courier New" w:hint="default"/>
      </w:rPr>
    </w:lvl>
    <w:lvl w:ilvl="8" w:tplc="08130005">
      <w:start w:val="1"/>
      <w:numFmt w:val="bullet"/>
      <w:lvlText w:val=""/>
      <w:lvlJc w:val="left"/>
      <w:pPr>
        <w:ind w:left="665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4"/>
  </w:num>
  <w:num w:numId="4">
    <w:abstractNumId w:val="15"/>
  </w:num>
  <w:num w:numId="5">
    <w:abstractNumId w:val="16"/>
  </w:num>
  <w:num w:numId="6">
    <w:abstractNumId w:val="27"/>
  </w:num>
  <w:num w:numId="7">
    <w:abstractNumId w:val="3"/>
  </w:num>
  <w:num w:numId="8">
    <w:abstractNumId w:val="23"/>
  </w:num>
  <w:num w:numId="9">
    <w:abstractNumId w:val="18"/>
  </w:num>
  <w:num w:numId="10">
    <w:abstractNumId w:val="9"/>
  </w:num>
  <w:num w:numId="11">
    <w:abstractNumId w:val="12"/>
  </w:num>
  <w:num w:numId="12">
    <w:abstractNumId w:val="20"/>
  </w:num>
  <w:num w:numId="13">
    <w:abstractNumId w:val="11"/>
  </w:num>
  <w:num w:numId="14">
    <w:abstractNumId w:val="5"/>
  </w:num>
  <w:num w:numId="15">
    <w:abstractNumId w:val="2"/>
  </w:num>
  <w:num w:numId="16">
    <w:abstractNumId w:val="4"/>
  </w:num>
  <w:num w:numId="17">
    <w:abstractNumId w:val="26"/>
  </w:num>
  <w:num w:numId="18">
    <w:abstractNumId w:val="25"/>
  </w:num>
  <w:num w:numId="19">
    <w:abstractNumId w:val="13"/>
  </w:num>
  <w:num w:numId="20">
    <w:abstractNumId w:val="24"/>
  </w:num>
  <w:num w:numId="21">
    <w:abstractNumId w:val="10"/>
  </w:num>
  <w:num w:numId="22">
    <w:abstractNumId w:val="22"/>
  </w:num>
  <w:num w:numId="23">
    <w:abstractNumId w:val="6"/>
  </w:num>
  <w:num w:numId="24">
    <w:abstractNumId w:val="0"/>
  </w:num>
  <w:num w:numId="25">
    <w:abstractNumId w:val="8"/>
  </w:num>
  <w:num w:numId="26">
    <w:abstractNumId w:val="1"/>
  </w:num>
  <w:num w:numId="27">
    <w:abstractNumId w:val="7"/>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0B"/>
    <w:rsid w:val="00051C70"/>
    <w:rsid w:val="000A1999"/>
    <w:rsid w:val="000E4AB7"/>
    <w:rsid w:val="000E7B0B"/>
    <w:rsid w:val="000F34E9"/>
    <w:rsid w:val="001142E6"/>
    <w:rsid w:val="0012196E"/>
    <w:rsid w:val="00130662"/>
    <w:rsid w:val="00153363"/>
    <w:rsid w:val="0017334C"/>
    <w:rsid w:val="001A3E70"/>
    <w:rsid w:val="00233435"/>
    <w:rsid w:val="00262CEF"/>
    <w:rsid w:val="002F3BD1"/>
    <w:rsid w:val="00327A41"/>
    <w:rsid w:val="00362D0A"/>
    <w:rsid w:val="003B57D9"/>
    <w:rsid w:val="003B74BB"/>
    <w:rsid w:val="0040780F"/>
    <w:rsid w:val="004472BC"/>
    <w:rsid w:val="00447D8C"/>
    <w:rsid w:val="00486F45"/>
    <w:rsid w:val="00492BD3"/>
    <w:rsid w:val="004A3BB4"/>
    <w:rsid w:val="005006B7"/>
    <w:rsid w:val="005166F7"/>
    <w:rsid w:val="00517008"/>
    <w:rsid w:val="00537794"/>
    <w:rsid w:val="0056233B"/>
    <w:rsid w:val="005829F8"/>
    <w:rsid w:val="0059147F"/>
    <w:rsid w:val="00596344"/>
    <w:rsid w:val="005966DE"/>
    <w:rsid w:val="00615BC6"/>
    <w:rsid w:val="00626D06"/>
    <w:rsid w:val="00660BE8"/>
    <w:rsid w:val="006742F8"/>
    <w:rsid w:val="006F764F"/>
    <w:rsid w:val="00717210"/>
    <w:rsid w:val="00743D58"/>
    <w:rsid w:val="007B04D2"/>
    <w:rsid w:val="007D1232"/>
    <w:rsid w:val="007D277B"/>
    <w:rsid w:val="00832496"/>
    <w:rsid w:val="00847434"/>
    <w:rsid w:val="00852CA5"/>
    <w:rsid w:val="008E092F"/>
    <w:rsid w:val="00902A7F"/>
    <w:rsid w:val="009112CF"/>
    <w:rsid w:val="009125C1"/>
    <w:rsid w:val="00912758"/>
    <w:rsid w:val="00947B69"/>
    <w:rsid w:val="00950B1D"/>
    <w:rsid w:val="00954FD4"/>
    <w:rsid w:val="00963FD9"/>
    <w:rsid w:val="009A4D63"/>
    <w:rsid w:val="009A769D"/>
    <w:rsid w:val="009E000E"/>
    <w:rsid w:val="009F3B50"/>
    <w:rsid w:val="00A83CCA"/>
    <w:rsid w:val="00AB38CC"/>
    <w:rsid w:val="00AE168A"/>
    <w:rsid w:val="00AE671C"/>
    <w:rsid w:val="00B470C0"/>
    <w:rsid w:val="00B80B51"/>
    <w:rsid w:val="00B90524"/>
    <w:rsid w:val="00B95AE0"/>
    <w:rsid w:val="00BB33BE"/>
    <w:rsid w:val="00BB5B85"/>
    <w:rsid w:val="00BE6119"/>
    <w:rsid w:val="00C0488E"/>
    <w:rsid w:val="00C06F78"/>
    <w:rsid w:val="00C20998"/>
    <w:rsid w:val="00C27A7D"/>
    <w:rsid w:val="00C63292"/>
    <w:rsid w:val="00C634B2"/>
    <w:rsid w:val="00C86E6E"/>
    <w:rsid w:val="00CC3B69"/>
    <w:rsid w:val="00CE68BE"/>
    <w:rsid w:val="00CF64FC"/>
    <w:rsid w:val="00D65136"/>
    <w:rsid w:val="00DC7B4E"/>
    <w:rsid w:val="00DE57E6"/>
    <w:rsid w:val="00DF6321"/>
    <w:rsid w:val="00E51A1B"/>
    <w:rsid w:val="00E7420C"/>
    <w:rsid w:val="00E82DDE"/>
    <w:rsid w:val="00EB0909"/>
    <w:rsid w:val="00ED0919"/>
    <w:rsid w:val="00EF59F1"/>
    <w:rsid w:val="00F11CDA"/>
    <w:rsid w:val="00F378AE"/>
    <w:rsid w:val="00FD61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nl-B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B0B"/>
    <w:pPr>
      <w:spacing w:line="240" w:lineRule="exact"/>
      <w:ind w:left="170"/>
      <w:contextualSpacing/>
    </w:pPr>
    <w:rPr>
      <w:rFonts w:ascii="Calibri" w:eastAsia="Cambria" w:hAnsi="Calibri" w:cs="Times New Roman"/>
      <w:color w:val="auto"/>
      <w:sz w:val="22"/>
      <w:szCs w:val="22"/>
      <w:lang w:eastAsia="nl-BE"/>
    </w:rPr>
  </w:style>
  <w:style w:type="paragraph" w:styleId="Kop1">
    <w:name w:val="heading 1"/>
    <w:basedOn w:val="Standaard"/>
    <w:next w:val="Standaard"/>
    <w:link w:val="Kop1Char"/>
    <w:uiPriority w:val="9"/>
    <w:rsid w:val="000E7B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rsid w:val="001A3E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rsid w:val="001A3E7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7B0B"/>
    <w:rPr>
      <w:color w:val="0000FF" w:themeColor="hyperlink"/>
      <w:u w:val="single"/>
    </w:rPr>
  </w:style>
  <w:style w:type="paragraph" w:styleId="Inhopg1">
    <w:name w:val="toc 1"/>
    <w:basedOn w:val="Standaard"/>
    <w:next w:val="Standaard"/>
    <w:autoRedefine/>
    <w:uiPriority w:val="39"/>
    <w:unhideWhenUsed/>
    <w:qFormat/>
    <w:rsid w:val="000E7B0B"/>
    <w:pPr>
      <w:tabs>
        <w:tab w:val="left" w:pos="440"/>
        <w:tab w:val="right" w:leader="dot" w:pos="9055"/>
      </w:tabs>
      <w:spacing w:after="100" w:line="280" w:lineRule="exact"/>
      <w:ind w:left="0"/>
    </w:pPr>
    <w:rPr>
      <w:color w:val="000000" w:themeColor="text1"/>
      <w:szCs w:val="24"/>
      <w:lang w:val="nl-NL" w:eastAsia="en-US"/>
    </w:rPr>
  </w:style>
  <w:style w:type="paragraph" w:styleId="Titel">
    <w:name w:val="Title"/>
    <w:next w:val="Standaard"/>
    <w:link w:val="TitelChar"/>
    <w:autoRedefine/>
    <w:qFormat/>
    <w:rsid w:val="000E7B0B"/>
    <w:pPr>
      <w:spacing w:before="1200" w:after="800" w:line="240" w:lineRule="auto"/>
      <w:contextualSpacing/>
      <w:outlineLvl w:val="0"/>
    </w:pPr>
    <w:rPr>
      <w:rFonts w:ascii="Franklin Gothic Medium" w:eastAsia="Times New Roman" w:hAnsi="Franklin Gothic Medium" w:cs="Times New Roman"/>
      <w:b/>
      <w:bCs/>
      <w:color w:val="000000" w:themeColor="text1"/>
      <w:kern w:val="28"/>
      <w:sz w:val="48"/>
      <w:szCs w:val="32"/>
      <w:lang w:val="nl-NL"/>
    </w:rPr>
  </w:style>
  <w:style w:type="character" w:customStyle="1" w:styleId="TitelChar">
    <w:name w:val="Titel Char"/>
    <w:basedOn w:val="Standaardalinea-lettertype"/>
    <w:link w:val="Titel"/>
    <w:rsid w:val="000E7B0B"/>
    <w:rPr>
      <w:rFonts w:ascii="Franklin Gothic Medium" w:eastAsia="Times New Roman" w:hAnsi="Franklin Gothic Medium" w:cs="Times New Roman"/>
      <w:b/>
      <w:bCs/>
      <w:color w:val="000000" w:themeColor="text1"/>
      <w:kern w:val="28"/>
      <w:sz w:val="48"/>
      <w:szCs w:val="32"/>
      <w:lang w:val="nl-NL"/>
    </w:rPr>
  </w:style>
  <w:style w:type="paragraph" w:styleId="Lijstalinea">
    <w:name w:val="List Paragraph"/>
    <w:basedOn w:val="Standaard"/>
    <w:uiPriority w:val="2"/>
    <w:qFormat/>
    <w:rsid w:val="000E7B0B"/>
    <w:pPr>
      <w:spacing w:before="60" w:after="60" w:line="220" w:lineRule="exact"/>
      <w:ind w:left="720"/>
    </w:pPr>
  </w:style>
  <w:style w:type="paragraph" w:customStyle="1" w:styleId="KopNR1">
    <w:name w:val="Kop NR 1"/>
    <w:basedOn w:val="Kop1"/>
    <w:next w:val="Standaard"/>
    <w:autoRedefine/>
    <w:qFormat/>
    <w:rsid w:val="000E7B0B"/>
    <w:pPr>
      <w:numPr>
        <w:numId w:val="1"/>
      </w:numPr>
      <w:tabs>
        <w:tab w:val="num" w:pos="360"/>
      </w:tabs>
      <w:spacing w:before="360" w:after="80" w:line="240" w:lineRule="auto"/>
      <w:ind w:left="357" w:hanging="357"/>
    </w:pPr>
    <w:rPr>
      <w:rFonts w:ascii="Franklin Gothic Book" w:eastAsia="Times New Roman" w:hAnsi="Franklin Gothic Book" w:cs="Times New Roman"/>
      <w:b w:val="0"/>
      <w:color w:val="000000" w:themeColor="text1"/>
      <w:sz w:val="36"/>
      <w:szCs w:val="32"/>
      <w:lang w:val="en-US" w:eastAsia="en-US"/>
    </w:rPr>
  </w:style>
  <w:style w:type="paragraph" w:customStyle="1" w:styleId="KopNR2">
    <w:name w:val="Kop NR 2"/>
    <w:basedOn w:val="KopNR1"/>
    <w:next w:val="Standaard"/>
    <w:autoRedefine/>
    <w:qFormat/>
    <w:rsid w:val="000E7B0B"/>
    <w:pPr>
      <w:numPr>
        <w:ilvl w:val="1"/>
      </w:numPr>
      <w:tabs>
        <w:tab w:val="num" w:pos="360"/>
      </w:tabs>
      <w:ind w:left="283" w:hanging="113"/>
      <w:outlineLvl w:val="1"/>
    </w:pPr>
    <w:rPr>
      <w:sz w:val="28"/>
    </w:rPr>
  </w:style>
  <w:style w:type="paragraph" w:customStyle="1" w:styleId="KopNR3">
    <w:name w:val="Kop NR 3"/>
    <w:basedOn w:val="KopNR2"/>
    <w:next w:val="Standaard"/>
    <w:autoRedefine/>
    <w:qFormat/>
    <w:rsid w:val="000E7B0B"/>
    <w:pPr>
      <w:numPr>
        <w:ilvl w:val="2"/>
      </w:numPr>
      <w:tabs>
        <w:tab w:val="num" w:pos="360"/>
      </w:tabs>
      <w:spacing w:before="280" w:after="0"/>
      <w:ind w:left="850" w:hanging="680"/>
      <w:outlineLvl w:val="2"/>
    </w:pPr>
    <w:rPr>
      <w:b/>
      <w:sz w:val="24"/>
    </w:rPr>
  </w:style>
  <w:style w:type="paragraph" w:customStyle="1" w:styleId="KopNR4">
    <w:name w:val="Kop NR 4"/>
    <w:basedOn w:val="KopNR3"/>
    <w:rsid w:val="000E7B0B"/>
    <w:pPr>
      <w:numPr>
        <w:ilvl w:val="3"/>
      </w:numPr>
      <w:tabs>
        <w:tab w:val="num" w:pos="360"/>
      </w:tabs>
      <w:ind w:left="907" w:hanging="794"/>
    </w:pPr>
    <w:rPr>
      <w:rFonts w:asciiTheme="minorHAnsi" w:hAnsiTheme="minorHAnsi"/>
      <w:b w:val="0"/>
      <w:sz w:val="22"/>
    </w:rPr>
  </w:style>
  <w:style w:type="table" w:styleId="Tabelraster">
    <w:name w:val="Table Grid"/>
    <w:basedOn w:val="Standaardtabel"/>
    <w:rsid w:val="000E7B0B"/>
    <w:pPr>
      <w:spacing w:line="240" w:lineRule="auto"/>
    </w:pPr>
    <w:rPr>
      <w:rFonts w:ascii="Calibri" w:eastAsia="Cambria" w:hAnsi="Calibri" w:cs="Times New Roman"/>
      <w:color w:val="auto"/>
      <w:sz w:val="22"/>
      <w:szCs w:val="22"/>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0E7B0B"/>
    <w:rPr>
      <w:rFonts w:asciiTheme="majorHAnsi" w:eastAsiaTheme="majorEastAsia" w:hAnsiTheme="majorHAnsi" w:cstheme="majorBidi"/>
      <w:b/>
      <w:bCs/>
      <w:color w:val="365F91" w:themeColor="accent1" w:themeShade="BF"/>
      <w:sz w:val="28"/>
      <w:szCs w:val="28"/>
      <w:lang w:eastAsia="nl-BE"/>
    </w:rPr>
  </w:style>
  <w:style w:type="character" w:styleId="Voetnootmarkering">
    <w:name w:val="footnote reference"/>
    <w:semiHidden/>
    <w:rsid w:val="00626D06"/>
    <w:rPr>
      <w:vertAlign w:val="superscript"/>
    </w:rPr>
  </w:style>
  <w:style w:type="paragraph" w:styleId="Voetnoottekst">
    <w:name w:val="footnote text"/>
    <w:basedOn w:val="Standaard"/>
    <w:link w:val="VoetnoottekstChar"/>
    <w:semiHidden/>
    <w:rsid w:val="00626D06"/>
    <w:pPr>
      <w:spacing w:line="240" w:lineRule="auto"/>
      <w:ind w:left="0"/>
      <w:contextualSpacing w:val="0"/>
    </w:pPr>
    <w:rPr>
      <w:rFonts w:ascii="Courier" w:eastAsia="Times New Roman" w:hAnsi="Courier"/>
      <w:sz w:val="20"/>
      <w:szCs w:val="20"/>
      <w:lang w:eastAsia="en-US"/>
    </w:rPr>
  </w:style>
  <w:style w:type="character" w:customStyle="1" w:styleId="VoetnoottekstChar">
    <w:name w:val="Voetnoottekst Char"/>
    <w:basedOn w:val="Standaardalinea-lettertype"/>
    <w:link w:val="Voetnoottekst"/>
    <w:semiHidden/>
    <w:rsid w:val="00626D06"/>
    <w:rPr>
      <w:rFonts w:ascii="Courier" w:eastAsia="Times New Roman" w:hAnsi="Courier" w:cs="Times New Roman"/>
      <w:color w:val="auto"/>
    </w:rPr>
  </w:style>
  <w:style w:type="character" w:customStyle="1" w:styleId="Kop2Char">
    <w:name w:val="Kop 2 Char"/>
    <w:basedOn w:val="Standaardalinea-lettertype"/>
    <w:link w:val="Kop2"/>
    <w:uiPriority w:val="9"/>
    <w:semiHidden/>
    <w:rsid w:val="001A3E70"/>
    <w:rPr>
      <w:rFonts w:asciiTheme="majorHAnsi" w:eastAsiaTheme="majorEastAsia" w:hAnsiTheme="majorHAnsi" w:cstheme="majorBidi"/>
      <w:b/>
      <w:bCs/>
      <w:color w:val="4F81BD" w:themeColor="accent1"/>
      <w:sz w:val="26"/>
      <w:szCs w:val="26"/>
      <w:lang w:eastAsia="nl-BE"/>
    </w:rPr>
  </w:style>
  <w:style w:type="character" w:customStyle="1" w:styleId="Kop3Char">
    <w:name w:val="Kop 3 Char"/>
    <w:basedOn w:val="Standaardalinea-lettertype"/>
    <w:link w:val="Kop3"/>
    <w:uiPriority w:val="9"/>
    <w:semiHidden/>
    <w:rsid w:val="001A3E70"/>
    <w:rPr>
      <w:rFonts w:asciiTheme="majorHAnsi" w:eastAsiaTheme="majorEastAsia" w:hAnsiTheme="majorHAnsi" w:cstheme="majorBidi"/>
      <w:b/>
      <w:bCs/>
      <w:color w:val="4F81BD" w:themeColor="accent1"/>
      <w:sz w:val="22"/>
      <w:szCs w:val="22"/>
      <w:lang w:eastAsia="nl-BE"/>
    </w:rPr>
  </w:style>
  <w:style w:type="paragraph" w:styleId="Inhopg2">
    <w:name w:val="toc 2"/>
    <w:basedOn w:val="Standaard"/>
    <w:next w:val="Standaard"/>
    <w:autoRedefine/>
    <w:uiPriority w:val="39"/>
    <w:unhideWhenUsed/>
    <w:rsid w:val="001A3E70"/>
    <w:pPr>
      <w:spacing w:after="100"/>
      <w:ind w:left="220"/>
    </w:pPr>
  </w:style>
  <w:style w:type="character" w:styleId="Verwijzingopmerking">
    <w:name w:val="annotation reference"/>
    <w:basedOn w:val="Standaardalinea-lettertype"/>
    <w:uiPriority w:val="99"/>
    <w:semiHidden/>
    <w:unhideWhenUsed/>
    <w:rsid w:val="009F3B50"/>
    <w:rPr>
      <w:sz w:val="16"/>
      <w:szCs w:val="16"/>
    </w:rPr>
  </w:style>
  <w:style w:type="paragraph" w:styleId="Tekstopmerking">
    <w:name w:val="annotation text"/>
    <w:basedOn w:val="Standaard"/>
    <w:link w:val="TekstopmerkingChar"/>
    <w:uiPriority w:val="99"/>
    <w:semiHidden/>
    <w:unhideWhenUsed/>
    <w:rsid w:val="009F3B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3B50"/>
    <w:rPr>
      <w:rFonts w:ascii="Calibri" w:eastAsia="Cambria" w:hAnsi="Calibri" w:cs="Times New Roman"/>
      <w:color w:val="auto"/>
      <w:lang w:eastAsia="nl-BE"/>
    </w:rPr>
  </w:style>
  <w:style w:type="paragraph" w:styleId="Onderwerpvanopmerking">
    <w:name w:val="annotation subject"/>
    <w:basedOn w:val="Tekstopmerking"/>
    <w:next w:val="Tekstopmerking"/>
    <w:link w:val="OnderwerpvanopmerkingChar"/>
    <w:uiPriority w:val="99"/>
    <w:semiHidden/>
    <w:unhideWhenUsed/>
    <w:rsid w:val="009F3B50"/>
    <w:rPr>
      <w:b/>
      <w:bCs/>
    </w:rPr>
  </w:style>
  <w:style w:type="character" w:customStyle="1" w:styleId="OnderwerpvanopmerkingChar">
    <w:name w:val="Onderwerp van opmerking Char"/>
    <w:basedOn w:val="TekstopmerkingChar"/>
    <w:link w:val="Onderwerpvanopmerking"/>
    <w:uiPriority w:val="99"/>
    <w:semiHidden/>
    <w:rsid w:val="009F3B50"/>
    <w:rPr>
      <w:rFonts w:ascii="Calibri" w:eastAsia="Cambria" w:hAnsi="Calibri" w:cs="Times New Roman"/>
      <w:b/>
      <w:bCs/>
      <w:color w:val="auto"/>
      <w:lang w:eastAsia="nl-BE"/>
    </w:rPr>
  </w:style>
  <w:style w:type="paragraph" w:styleId="Ballontekst">
    <w:name w:val="Balloon Text"/>
    <w:basedOn w:val="Standaard"/>
    <w:link w:val="BallontekstChar"/>
    <w:uiPriority w:val="99"/>
    <w:semiHidden/>
    <w:unhideWhenUsed/>
    <w:rsid w:val="009F3B5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B50"/>
    <w:rPr>
      <w:rFonts w:ascii="Tahoma" w:eastAsia="Cambria" w:hAnsi="Tahoma" w:cs="Tahoma"/>
      <w:color w:val="auto"/>
      <w:sz w:val="16"/>
      <w:szCs w:val="16"/>
      <w:lang w:eastAsia="nl-BE"/>
    </w:rPr>
  </w:style>
  <w:style w:type="character" w:styleId="GevolgdeHyperlink">
    <w:name w:val="FollowedHyperlink"/>
    <w:basedOn w:val="Standaardalinea-lettertype"/>
    <w:uiPriority w:val="99"/>
    <w:semiHidden/>
    <w:unhideWhenUsed/>
    <w:rsid w:val="00A83CCA"/>
    <w:rPr>
      <w:color w:val="800080" w:themeColor="followedHyperlink"/>
      <w:u w:val="single"/>
    </w:rPr>
  </w:style>
  <w:style w:type="paragraph" w:styleId="Koptekst">
    <w:name w:val="header"/>
    <w:basedOn w:val="Standaard"/>
    <w:link w:val="KoptekstChar"/>
    <w:uiPriority w:val="99"/>
    <w:unhideWhenUsed/>
    <w:rsid w:val="00492BD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92BD3"/>
    <w:rPr>
      <w:rFonts w:ascii="Calibri" w:eastAsia="Cambria" w:hAnsi="Calibri" w:cs="Times New Roman"/>
      <w:color w:val="auto"/>
      <w:sz w:val="22"/>
      <w:szCs w:val="22"/>
      <w:lang w:eastAsia="nl-BE"/>
    </w:rPr>
  </w:style>
  <w:style w:type="paragraph" w:styleId="Voettekst">
    <w:name w:val="footer"/>
    <w:basedOn w:val="Standaard"/>
    <w:link w:val="VoettekstChar"/>
    <w:uiPriority w:val="99"/>
    <w:unhideWhenUsed/>
    <w:rsid w:val="00492BD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92BD3"/>
    <w:rPr>
      <w:rFonts w:ascii="Calibri" w:eastAsia="Cambria" w:hAnsi="Calibri" w:cs="Times New Roman"/>
      <w:color w:val="auto"/>
      <w:sz w:val="22"/>
      <w:szCs w:val="22"/>
      <w:lang w:eastAsia="nl-BE"/>
    </w:rPr>
  </w:style>
  <w:style w:type="paragraph" w:styleId="Lijstopsomteken">
    <w:name w:val="List Bullet"/>
    <w:basedOn w:val="Standaard"/>
    <w:uiPriority w:val="99"/>
    <w:unhideWhenUsed/>
    <w:rsid w:val="000E4AB7"/>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nl-B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B0B"/>
    <w:pPr>
      <w:spacing w:line="240" w:lineRule="exact"/>
      <w:ind w:left="170"/>
      <w:contextualSpacing/>
    </w:pPr>
    <w:rPr>
      <w:rFonts w:ascii="Calibri" w:eastAsia="Cambria" w:hAnsi="Calibri" w:cs="Times New Roman"/>
      <w:color w:val="auto"/>
      <w:sz w:val="22"/>
      <w:szCs w:val="22"/>
      <w:lang w:eastAsia="nl-BE"/>
    </w:rPr>
  </w:style>
  <w:style w:type="paragraph" w:styleId="Kop1">
    <w:name w:val="heading 1"/>
    <w:basedOn w:val="Standaard"/>
    <w:next w:val="Standaard"/>
    <w:link w:val="Kop1Char"/>
    <w:uiPriority w:val="9"/>
    <w:rsid w:val="000E7B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rsid w:val="001A3E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rsid w:val="001A3E7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7B0B"/>
    <w:rPr>
      <w:color w:val="0000FF" w:themeColor="hyperlink"/>
      <w:u w:val="single"/>
    </w:rPr>
  </w:style>
  <w:style w:type="paragraph" w:styleId="Inhopg1">
    <w:name w:val="toc 1"/>
    <w:basedOn w:val="Standaard"/>
    <w:next w:val="Standaard"/>
    <w:autoRedefine/>
    <w:uiPriority w:val="39"/>
    <w:unhideWhenUsed/>
    <w:qFormat/>
    <w:rsid w:val="000E7B0B"/>
    <w:pPr>
      <w:tabs>
        <w:tab w:val="left" w:pos="440"/>
        <w:tab w:val="right" w:leader="dot" w:pos="9055"/>
      </w:tabs>
      <w:spacing w:after="100" w:line="280" w:lineRule="exact"/>
      <w:ind w:left="0"/>
    </w:pPr>
    <w:rPr>
      <w:color w:val="000000" w:themeColor="text1"/>
      <w:szCs w:val="24"/>
      <w:lang w:val="nl-NL" w:eastAsia="en-US"/>
    </w:rPr>
  </w:style>
  <w:style w:type="paragraph" w:styleId="Titel">
    <w:name w:val="Title"/>
    <w:next w:val="Standaard"/>
    <w:link w:val="TitelChar"/>
    <w:autoRedefine/>
    <w:qFormat/>
    <w:rsid w:val="000E7B0B"/>
    <w:pPr>
      <w:spacing w:before="1200" w:after="800" w:line="240" w:lineRule="auto"/>
      <w:contextualSpacing/>
      <w:outlineLvl w:val="0"/>
    </w:pPr>
    <w:rPr>
      <w:rFonts w:ascii="Franklin Gothic Medium" w:eastAsia="Times New Roman" w:hAnsi="Franklin Gothic Medium" w:cs="Times New Roman"/>
      <w:b/>
      <w:bCs/>
      <w:color w:val="000000" w:themeColor="text1"/>
      <w:kern w:val="28"/>
      <w:sz w:val="48"/>
      <w:szCs w:val="32"/>
      <w:lang w:val="nl-NL"/>
    </w:rPr>
  </w:style>
  <w:style w:type="character" w:customStyle="1" w:styleId="TitelChar">
    <w:name w:val="Titel Char"/>
    <w:basedOn w:val="Standaardalinea-lettertype"/>
    <w:link w:val="Titel"/>
    <w:rsid w:val="000E7B0B"/>
    <w:rPr>
      <w:rFonts w:ascii="Franklin Gothic Medium" w:eastAsia="Times New Roman" w:hAnsi="Franklin Gothic Medium" w:cs="Times New Roman"/>
      <w:b/>
      <w:bCs/>
      <w:color w:val="000000" w:themeColor="text1"/>
      <w:kern w:val="28"/>
      <w:sz w:val="48"/>
      <w:szCs w:val="32"/>
      <w:lang w:val="nl-NL"/>
    </w:rPr>
  </w:style>
  <w:style w:type="paragraph" w:styleId="Lijstalinea">
    <w:name w:val="List Paragraph"/>
    <w:basedOn w:val="Standaard"/>
    <w:uiPriority w:val="2"/>
    <w:qFormat/>
    <w:rsid w:val="000E7B0B"/>
    <w:pPr>
      <w:spacing w:before="60" w:after="60" w:line="220" w:lineRule="exact"/>
      <w:ind w:left="720"/>
    </w:pPr>
  </w:style>
  <w:style w:type="paragraph" w:customStyle="1" w:styleId="KopNR1">
    <w:name w:val="Kop NR 1"/>
    <w:basedOn w:val="Kop1"/>
    <w:next w:val="Standaard"/>
    <w:autoRedefine/>
    <w:qFormat/>
    <w:rsid w:val="000E7B0B"/>
    <w:pPr>
      <w:numPr>
        <w:numId w:val="1"/>
      </w:numPr>
      <w:tabs>
        <w:tab w:val="num" w:pos="360"/>
      </w:tabs>
      <w:spacing w:before="360" w:after="80" w:line="240" w:lineRule="auto"/>
      <w:ind w:left="357" w:hanging="357"/>
    </w:pPr>
    <w:rPr>
      <w:rFonts w:ascii="Franklin Gothic Book" w:eastAsia="Times New Roman" w:hAnsi="Franklin Gothic Book" w:cs="Times New Roman"/>
      <w:b w:val="0"/>
      <w:color w:val="000000" w:themeColor="text1"/>
      <w:sz w:val="36"/>
      <w:szCs w:val="32"/>
      <w:lang w:val="en-US" w:eastAsia="en-US"/>
    </w:rPr>
  </w:style>
  <w:style w:type="paragraph" w:customStyle="1" w:styleId="KopNR2">
    <w:name w:val="Kop NR 2"/>
    <w:basedOn w:val="KopNR1"/>
    <w:next w:val="Standaard"/>
    <w:autoRedefine/>
    <w:qFormat/>
    <w:rsid w:val="000E7B0B"/>
    <w:pPr>
      <w:numPr>
        <w:ilvl w:val="1"/>
      </w:numPr>
      <w:tabs>
        <w:tab w:val="num" w:pos="360"/>
      </w:tabs>
      <w:ind w:left="283" w:hanging="113"/>
      <w:outlineLvl w:val="1"/>
    </w:pPr>
    <w:rPr>
      <w:sz w:val="28"/>
    </w:rPr>
  </w:style>
  <w:style w:type="paragraph" w:customStyle="1" w:styleId="KopNR3">
    <w:name w:val="Kop NR 3"/>
    <w:basedOn w:val="KopNR2"/>
    <w:next w:val="Standaard"/>
    <w:autoRedefine/>
    <w:qFormat/>
    <w:rsid w:val="000E7B0B"/>
    <w:pPr>
      <w:numPr>
        <w:ilvl w:val="2"/>
      </w:numPr>
      <w:tabs>
        <w:tab w:val="num" w:pos="360"/>
      </w:tabs>
      <w:spacing w:before="280" w:after="0"/>
      <w:ind w:left="850" w:hanging="680"/>
      <w:outlineLvl w:val="2"/>
    </w:pPr>
    <w:rPr>
      <w:b/>
      <w:sz w:val="24"/>
    </w:rPr>
  </w:style>
  <w:style w:type="paragraph" w:customStyle="1" w:styleId="KopNR4">
    <w:name w:val="Kop NR 4"/>
    <w:basedOn w:val="KopNR3"/>
    <w:rsid w:val="000E7B0B"/>
    <w:pPr>
      <w:numPr>
        <w:ilvl w:val="3"/>
      </w:numPr>
      <w:tabs>
        <w:tab w:val="num" w:pos="360"/>
      </w:tabs>
      <w:ind w:left="907" w:hanging="794"/>
    </w:pPr>
    <w:rPr>
      <w:rFonts w:asciiTheme="minorHAnsi" w:hAnsiTheme="minorHAnsi"/>
      <w:b w:val="0"/>
      <w:sz w:val="22"/>
    </w:rPr>
  </w:style>
  <w:style w:type="table" w:styleId="Tabelraster">
    <w:name w:val="Table Grid"/>
    <w:basedOn w:val="Standaardtabel"/>
    <w:rsid w:val="000E7B0B"/>
    <w:pPr>
      <w:spacing w:line="240" w:lineRule="auto"/>
    </w:pPr>
    <w:rPr>
      <w:rFonts w:ascii="Calibri" w:eastAsia="Cambria" w:hAnsi="Calibri" w:cs="Times New Roman"/>
      <w:color w:val="auto"/>
      <w:sz w:val="22"/>
      <w:szCs w:val="22"/>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uiPriority w:val="9"/>
    <w:rsid w:val="000E7B0B"/>
    <w:rPr>
      <w:rFonts w:asciiTheme="majorHAnsi" w:eastAsiaTheme="majorEastAsia" w:hAnsiTheme="majorHAnsi" w:cstheme="majorBidi"/>
      <w:b/>
      <w:bCs/>
      <w:color w:val="365F91" w:themeColor="accent1" w:themeShade="BF"/>
      <w:sz w:val="28"/>
      <w:szCs w:val="28"/>
      <w:lang w:eastAsia="nl-BE"/>
    </w:rPr>
  </w:style>
  <w:style w:type="character" w:styleId="Voetnootmarkering">
    <w:name w:val="footnote reference"/>
    <w:semiHidden/>
    <w:rsid w:val="00626D06"/>
    <w:rPr>
      <w:vertAlign w:val="superscript"/>
    </w:rPr>
  </w:style>
  <w:style w:type="paragraph" w:styleId="Voetnoottekst">
    <w:name w:val="footnote text"/>
    <w:basedOn w:val="Standaard"/>
    <w:link w:val="VoetnoottekstChar"/>
    <w:semiHidden/>
    <w:rsid w:val="00626D06"/>
    <w:pPr>
      <w:spacing w:line="240" w:lineRule="auto"/>
      <w:ind w:left="0"/>
      <w:contextualSpacing w:val="0"/>
    </w:pPr>
    <w:rPr>
      <w:rFonts w:ascii="Courier" w:eastAsia="Times New Roman" w:hAnsi="Courier"/>
      <w:sz w:val="20"/>
      <w:szCs w:val="20"/>
      <w:lang w:eastAsia="en-US"/>
    </w:rPr>
  </w:style>
  <w:style w:type="character" w:customStyle="1" w:styleId="VoetnoottekstChar">
    <w:name w:val="Voetnoottekst Char"/>
    <w:basedOn w:val="Standaardalinea-lettertype"/>
    <w:link w:val="Voetnoottekst"/>
    <w:semiHidden/>
    <w:rsid w:val="00626D06"/>
    <w:rPr>
      <w:rFonts w:ascii="Courier" w:eastAsia="Times New Roman" w:hAnsi="Courier" w:cs="Times New Roman"/>
      <w:color w:val="auto"/>
    </w:rPr>
  </w:style>
  <w:style w:type="character" w:customStyle="1" w:styleId="Kop2Char">
    <w:name w:val="Kop 2 Char"/>
    <w:basedOn w:val="Standaardalinea-lettertype"/>
    <w:link w:val="Kop2"/>
    <w:uiPriority w:val="9"/>
    <w:semiHidden/>
    <w:rsid w:val="001A3E70"/>
    <w:rPr>
      <w:rFonts w:asciiTheme="majorHAnsi" w:eastAsiaTheme="majorEastAsia" w:hAnsiTheme="majorHAnsi" w:cstheme="majorBidi"/>
      <w:b/>
      <w:bCs/>
      <w:color w:val="4F81BD" w:themeColor="accent1"/>
      <w:sz w:val="26"/>
      <w:szCs w:val="26"/>
      <w:lang w:eastAsia="nl-BE"/>
    </w:rPr>
  </w:style>
  <w:style w:type="character" w:customStyle="1" w:styleId="Kop3Char">
    <w:name w:val="Kop 3 Char"/>
    <w:basedOn w:val="Standaardalinea-lettertype"/>
    <w:link w:val="Kop3"/>
    <w:uiPriority w:val="9"/>
    <w:semiHidden/>
    <w:rsid w:val="001A3E70"/>
    <w:rPr>
      <w:rFonts w:asciiTheme="majorHAnsi" w:eastAsiaTheme="majorEastAsia" w:hAnsiTheme="majorHAnsi" w:cstheme="majorBidi"/>
      <w:b/>
      <w:bCs/>
      <w:color w:val="4F81BD" w:themeColor="accent1"/>
      <w:sz w:val="22"/>
      <w:szCs w:val="22"/>
      <w:lang w:eastAsia="nl-BE"/>
    </w:rPr>
  </w:style>
  <w:style w:type="paragraph" w:styleId="Inhopg2">
    <w:name w:val="toc 2"/>
    <w:basedOn w:val="Standaard"/>
    <w:next w:val="Standaard"/>
    <w:autoRedefine/>
    <w:uiPriority w:val="39"/>
    <w:unhideWhenUsed/>
    <w:rsid w:val="001A3E70"/>
    <w:pPr>
      <w:spacing w:after="100"/>
      <w:ind w:left="220"/>
    </w:pPr>
  </w:style>
  <w:style w:type="character" w:styleId="Verwijzingopmerking">
    <w:name w:val="annotation reference"/>
    <w:basedOn w:val="Standaardalinea-lettertype"/>
    <w:uiPriority w:val="99"/>
    <w:semiHidden/>
    <w:unhideWhenUsed/>
    <w:rsid w:val="009F3B50"/>
    <w:rPr>
      <w:sz w:val="16"/>
      <w:szCs w:val="16"/>
    </w:rPr>
  </w:style>
  <w:style w:type="paragraph" w:styleId="Tekstopmerking">
    <w:name w:val="annotation text"/>
    <w:basedOn w:val="Standaard"/>
    <w:link w:val="TekstopmerkingChar"/>
    <w:uiPriority w:val="99"/>
    <w:semiHidden/>
    <w:unhideWhenUsed/>
    <w:rsid w:val="009F3B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3B50"/>
    <w:rPr>
      <w:rFonts w:ascii="Calibri" w:eastAsia="Cambria" w:hAnsi="Calibri" w:cs="Times New Roman"/>
      <w:color w:val="auto"/>
      <w:lang w:eastAsia="nl-BE"/>
    </w:rPr>
  </w:style>
  <w:style w:type="paragraph" w:styleId="Onderwerpvanopmerking">
    <w:name w:val="annotation subject"/>
    <w:basedOn w:val="Tekstopmerking"/>
    <w:next w:val="Tekstopmerking"/>
    <w:link w:val="OnderwerpvanopmerkingChar"/>
    <w:uiPriority w:val="99"/>
    <w:semiHidden/>
    <w:unhideWhenUsed/>
    <w:rsid w:val="009F3B50"/>
    <w:rPr>
      <w:b/>
      <w:bCs/>
    </w:rPr>
  </w:style>
  <w:style w:type="character" w:customStyle="1" w:styleId="OnderwerpvanopmerkingChar">
    <w:name w:val="Onderwerp van opmerking Char"/>
    <w:basedOn w:val="TekstopmerkingChar"/>
    <w:link w:val="Onderwerpvanopmerking"/>
    <w:uiPriority w:val="99"/>
    <w:semiHidden/>
    <w:rsid w:val="009F3B50"/>
    <w:rPr>
      <w:rFonts w:ascii="Calibri" w:eastAsia="Cambria" w:hAnsi="Calibri" w:cs="Times New Roman"/>
      <w:b/>
      <w:bCs/>
      <w:color w:val="auto"/>
      <w:lang w:eastAsia="nl-BE"/>
    </w:rPr>
  </w:style>
  <w:style w:type="paragraph" w:styleId="Ballontekst">
    <w:name w:val="Balloon Text"/>
    <w:basedOn w:val="Standaard"/>
    <w:link w:val="BallontekstChar"/>
    <w:uiPriority w:val="99"/>
    <w:semiHidden/>
    <w:unhideWhenUsed/>
    <w:rsid w:val="009F3B5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B50"/>
    <w:rPr>
      <w:rFonts w:ascii="Tahoma" w:eastAsia="Cambria" w:hAnsi="Tahoma" w:cs="Tahoma"/>
      <w:color w:val="auto"/>
      <w:sz w:val="16"/>
      <w:szCs w:val="16"/>
      <w:lang w:eastAsia="nl-BE"/>
    </w:rPr>
  </w:style>
  <w:style w:type="character" w:styleId="GevolgdeHyperlink">
    <w:name w:val="FollowedHyperlink"/>
    <w:basedOn w:val="Standaardalinea-lettertype"/>
    <w:uiPriority w:val="99"/>
    <w:semiHidden/>
    <w:unhideWhenUsed/>
    <w:rsid w:val="00A83CCA"/>
    <w:rPr>
      <w:color w:val="800080" w:themeColor="followedHyperlink"/>
      <w:u w:val="single"/>
    </w:rPr>
  </w:style>
  <w:style w:type="paragraph" w:styleId="Koptekst">
    <w:name w:val="header"/>
    <w:basedOn w:val="Standaard"/>
    <w:link w:val="KoptekstChar"/>
    <w:uiPriority w:val="99"/>
    <w:unhideWhenUsed/>
    <w:rsid w:val="00492BD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92BD3"/>
    <w:rPr>
      <w:rFonts w:ascii="Calibri" w:eastAsia="Cambria" w:hAnsi="Calibri" w:cs="Times New Roman"/>
      <w:color w:val="auto"/>
      <w:sz w:val="22"/>
      <w:szCs w:val="22"/>
      <w:lang w:eastAsia="nl-BE"/>
    </w:rPr>
  </w:style>
  <w:style w:type="paragraph" w:styleId="Voettekst">
    <w:name w:val="footer"/>
    <w:basedOn w:val="Standaard"/>
    <w:link w:val="VoettekstChar"/>
    <w:uiPriority w:val="99"/>
    <w:unhideWhenUsed/>
    <w:rsid w:val="00492BD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92BD3"/>
    <w:rPr>
      <w:rFonts w:ascii="Calibri" w:eastAsia="Cambria" w:hAnsi="Calibri" w:cs="Times New Roman"/>
      <w:color w:val="auto"/>
      <w:sz w:val="22"/>
      <w:szCs w:val="22"/>
      <w:lang w:eastAsia="nl-BE"/>
    </w:rPr>
  </w:style>
  <w:style w:type="paragraph" w:styleId="Lijstopsomteken">
    <w:name w:val="List Bullet"/>
    <w:basedOn w:val="Standaard"/>
    <w:uiPriority w:val="99"/>
    <w:unhideWhenUsed/>
    <w:rsid w:val="000E4AB7"/>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0773">
      <w:bodyDiv w:val="1"/>
      <w:marLeft w:val="0"/>
      <w:marRight w:val="0"/>
      <w:marTop w:val="0"/>
      <w:marBottom w:val="0"/>
      <w:divBdr>
        <w:top w:val="none" w:sz="0" w:space="0" w:color="auto"/>
        <w:left w:val="none" w:sz="0" w:space="0" w:color="auto"/>
        <w:bottom w:val="none" w:sz="0" w:space="0" w:color="auto"/>
        <w:right w:val="none" w:sz="0" w:space="0" w:color="auto"/>
      </w:divBdr>
      <w:divsChild>
        <w:div w:id="1351447896">
          <w:marLeft w:val="547"/>
          <w:marRight w:val="0"/>
          <w:marTop w:val="115"/>
          <w:marBottom w:val="0"/>
          <w:divBdr>
            <w:top w:val="none" w:sz="0" w:space="0" w:color="auto"/>
            <w:left w:val="none" w:sz="0" w:space="0" w:color="auto"/>
            <w:bottom w:val="none" w:sz="0" w:space="0" w:color="auto"/>
            <w:right w:val="none" w:sz="0" w:space="0" w:color="auto"/>
          </w:divBdr>
        </w:div>
        <w:div w:id="868908650">
          <w:marLeft w:val="547"/>
          <w:marRight w:val="0"/>
          <w:marTop w:val="115"/>
          <w:marBottom w:val="0"/>
          <w:divBdr>
            <w:top w:val="none" w:sz="0" w:space="0" w:color="auto"/>
            <w:left w:val="none" w:sz="0" w:space="0" w:color="auto"/>
            <w:bottom w:val="none" w:sz="0" w:space="0" w:color="auto"/>
            <w:right w:val="none" w:sz="0" w:space="0" w:color="auto"/>
          </w:divBdr>
        </w:div>
        <w:div w:id="745686996">
          <w:marLeft w:val="547"/>
          <w:marRight w:val="0"/>
          <w:marTop w:val="115"/>
          <w:marBottom w:val="0"/>
          <w:divBdr>
            <w:top w:val="none" w:sz="0" w:space="0" w:color="auto"/>
            <w:left w:val="none" w:sz="0" w:space="0" w:color="auto"/>
            <w:bottom w:val="none" w:sz="0" w:space="0" w:color="auto"/>
            <w:right w:val="none" w:sz="0" w:space="0" w:color="auto"/>
          </w:divBdr>
        </w:div>
        <w:div w:id="1364214474">
          <w:marLeft w:val="547"/>
          <w:marRight w:val="0"/>
          <w:marTop w:val="115"/>
          <w:marBottom w:val="0"/>
          <w:divBdr>
            <w:top w:val="none" w:sz="0" w:space="0" w:color="auto"/>
            <w:left w:val="none" w:sz="0" w:space="0" w:color="auto"/>
            <w:bottom w:val="none" w:sz="0" w:space="0" w:color="auto"/>
            <w:right w:val="none" w:sz="0" w:space="0" w:color="auto"/>
          </w:divBdr>
        </w:div>
        <w:div w:id="736167973">
          <w:marLeft w:val="1267"/>
          <w:marRight w:val="0"/>
          <w:marTop w:val="115"/>
          <w:marBottom w:val="0"/>
          <w:divBdr>
            <w:top w:val="none" w:sz="0" w:space="0" w:color="auto"/>
            <w:left w:val="none" w:sz="0" w:space="0" w:color="auto"/>
            <w:bottom w:val="none" w:sz="0" w:space="0" w:color="auto"/>
            <w:right w:val="none" w:sz="0" w:space="0" w:color="auto"/>
          </w:divBdr>
        </w:div>
        <w:div w:id="692340728">
          <w:marLeft w:val="1267"/>
          <w:marRight w:val="0"/>
          <w:marTop w:val="115"/>
          <w:marBottom w:val="0"/>
          <w:divBdr>
            <w:top w:val="none" w:sz="0" w:space="0" w:color="auto"/>
            <w:left w:val="none" w:sz="0" w:space="0" w:color="auto"/>
            <w:bottom w:val="none" w:sz="0" w:space="0" w:color="auto"/>
            <w:right w:val="none" w:sz="0" w:space="0" w:color="auto"/>
          </w:divBdr>
        </w:div>
        <w:div w:id="911696688">
          <w:marLeft w:val="547"/>
          <w:marRight w:val="0"/>
          <w:marTop w:val="115"/>
          <w:marBottom w:val="0"/>
          <w:divBdr>
            <w:top w:val="none" w:sz="0" w:space="0" w:color="auto"/>
            <w:left w:val="none" w:sz="0" w:space="0" w:color="auto"/>
            <w:bottom w:val="none" w:sz="0" w:space="0" w:color="auto"/>
            <w:right w:val="none" w:sz="0" w:space="0" w:color="auto"/>
          </w:divBdr>
        </w:div>
        <w:div w:id="58788238">
          <w:marLeft w:val="547"/>
          <w:marRight w:val="0"/>
          <w:marTop w:val="115"/>
          <w:marBottom w:val="0"/>
          <w:divBdr>
            <w:top w:val="none" w:sz="0" w:space="0" w:color="auto"/>
            <w:left w:val="none" w:sz="0" w:space="0" w:color="auto"/>
            <w:bottom w:val="none" w:sz="0" w:space="0" w:color="auto"/>
            <w:right w:val="none" w:sz="0" w:space="0" w:color="auto"/>
          </w:divBdr>
        </w:div>
      </w:divsChild>
    </w:div>
    <w:div w:id="333462116">
      <w:bodyDiv w:val="1"/>
      <w:marLeft w:val="0"/>
      <w:marRight w:val="0"/>
      <w:marTop w:val="0"/>
      <w:marBottom w:val="0"/>
      <w:divBdr>
        <w:top w:val="none" w:sz="0" w:space="0" w:color="auto"/>
        <w:left w:val="none" w:sz="0" w:space="0" w:color="auto"/>
        <w:bottom w:val="none" w:sz="0" w:space="0" w:color="auto"/>
        <w:right w:val="none" w:sz="0" w:space="0" w:color="auto"/>
      </w:divBdr>
      <w:divsChild>
        <w:div w:id="1511018284">
          <w:marLeft w:val="1526"/>
          <w:marRight w:val="0"/>
          <w:marTop w:val="115"/>
          <w:marBottom w:val="0"/>
          <w:divBdr>
            <w:top w:val="none" w:sz="0" w:space="0" w:color="auto"/>
            <w:left w:val="none" w:sz="0" w:space="0" w:color="auto"/>
            <w:bottom w:val="none" w:sz="0" w:space="0" w:color="auto"/>
            <w:right w:val="none" w:sz="0" w:space="0" w:color="auto"/>
          </w:divBdr>
        </w:div>
        <w:div w:id="720599030">
          <w:marLeft w:val="1526"/>
          <w:marRight w:val="0"/>
          <w:marTop w:val="115"/>
          <w:marBottom w:val="0"/>
          <w:divBdr>
            <w:top w:val="none" w:sz="0" w:space="0" w:color="auto"/>
            <w:left w:val="none" w:sz="0" w:space="0" w:color="auto"/>
            <w:bottom w:val="none" w:sz="0" w:space="0" w:color="auto"/>
            <w:right w:val="none" w:sz="0" w:space="0" w:color="auto"/>
          </w:divBdr>
        </w:div>
        <w:div w:id="1130853941">
          <w:marLeft w:val="1526"/>
          <w:marRight w:val="0"/>
          <w:marTop w:val="115"/>
          <w:marBottom w:val="0"/>
          <w:divBdr>
            <w:top w:val="none" w:sz="0" w:space="0" w:color="auto"/>
            <w:left w:val="none" w:sz="0" w:space="0" w:color="auto"/>
            <w:bottom w:val="none" w:sz="0" w:space="0" w:color="auto"/>
            <w:right w:val="none" w:sz="0" w:space="0" w:color="auto"/>
          </w:divBdr>
        </w:div>
        <w:div w:id="161775037">
          <w:marLeft w:val="1526"/>
          <w:marRight w:val="0"/>
          <w:marTop w:val="115"/>
          <w:marBottom w:val="0"/>
          <w:divBdr>
            <w:top w:val="none" w:sz="0" w:space="0" w:color="auto"/>
            <w:left w:val="none" w:sz="0" w:space="0" w:color="auto"/>
            <w:bottom w:val="none" w:sz="0" w:space="0" w:color="auto"/>
            <w:right w:val="none" w:sz="0" w:space="0" w:color="auto"/>
          </w:divBdr>
        </w:div>
        <w:div w:id="862673652">
          <w:marLeft w:val="1526"/>
          <w:marRight w:val="0"/>
          <w:marTop w:val="115"/>
          <w:marBottom w:val="0"/>
          <w:divBdr>
            <w:top w:val="none" w:sz="0" w:space="0" w:color="auto"/>
            <w:left w:val="none" w:sz="0" w:space="0" w:color="auto"/>
            <w:bottom w:val="none" w:sz="0" w:space="0" w:color="auto"/>
            <w:right w:val="none" w:sz="0" w:space="0" w:color="auto"/>
          </w:divBdr>
        </w:div>
        <w:div w:id="2068919749">
          <w:marLeft w:val="1526"/>
          <w:marRight w:val="0"/>
          <w:marTop w:val="115"/>
          <w:marBottom w:val="0"/>
          <w:divBdr>
            <w:top w:val="none" w:sz="0" w:space="0" w:color="auto"/>
            <w:left w:val="none" w:sz="0" w:space="0" w:color="auto"/>
            <w:bottom w:val="none" w:sz="0" w:space="0" w:color="auto"/>
            <w:right w:val="none" w:sz="0" w:space="0" w:color="auto"/>
          </w:divBdr>
        </w:div>
        <w:div w:id="247543094">
          <w:marLeft w:val="1526"/>
          <w:marRight w:val="0"/>
          <w:marTop w:val="115"/>
          <w:marBottom w:val="0"/>
          <w:divBdr>
            <w:top w:val="none" w:sz="0" w:space="0" w:color="auto"/>
            <w:left w:val="none" w:sz="0" w:space="0" w:color="auto"/>
            <w:bottom w:val="none" w:sz="0" w:space="0" w:color="auto"/>
            <w:right w:val="none" w:sz="0" w:space="0" w:color="auto"/>
          </w:divBdr>
        </w:div>
        <w:div w:id="1016542209">
          <w:marLeft w:val="1526"/>
          <w:marRight w:val="0"/>
          <w:marTop w:val="115"/>
          <w:marBottom w:val="0"/>
          <w:divBdr>
            <w:top w:val="none" w:sz="0" w:space="0" w:color="auto"/>
            <w:left w:val="none" w:sz="0" w:space="0" w:color="auto"/>
            <w:bottom w:val="none" w:sz="0" w:space="0" w:color="auto"/>
            <w:right w:val="none" w:sz="0" w:space="0" w:color="auto"/>
          </w:divBdr>
        </w:div>
      </w:divsChild>
    </w:div>
    <w:div w:id="920989079">
      <w:bodyDiv w:val="1"/>
      <w:marLeft w:val="0"/>
      <w:marRight w:val="0"/>
      <w:marTop w:val="0"/>
      <w:marBottom w:val="0"/>
      <w:divBdr>
        <w:top w:val="none" w:sz="0" w:space="0" w:color="auto"/>
        <w:left w:val="none" w:sz="0" w:space="0" w:color="auto"/>
        <w:bottom w:val="none" w:sz="0" w:space="0" w:color="auto"/>
        <w:right w:val="none" w:sz="0" w:space="0" w:color="auto"/>
      </w:divBdr>
    </w:div>
    <w:div w:id="1036075979">
      <w:bodyDiv w:val="1"/>
      <w:marLeft w:val="0"/>
      <w:marRight w:val="0"/>
      <w:marTop w:val="0"/>
      <w:marBottom w:val="0"/>
      <w:divBdr>
        <w:top w:val="none" w:sz="0" w:space="0" w:color="auto"/>
        <w:left w:val="none" w:sz="0" w:space="0" w:color="auto"/>
        <w:bottom w:val="none" w:sz="0" w:space="0" w:color="auto"/>
        <w:right w:val="none" w:sz="0" w:space="0" w:color="auto"/>
      </w:divBdr>
    </w:div>
    <w:div w:id="1253851242">
      <w:bodyDiv w:val="1"/>
      <w:marLeft w:val="0"/>
      <w:marRight w:val="0"/>
      <w:marTop w:val="0"/>
      <w:marBottom w:val="0"/>
      <w:divBdr>
        <w:top w:val="none" w:sz="0" w:space="0" w:color="auto"/>
        <w:left w:val="none" w:sz="0" w:space="0" w:color="auto"/>
        <w:bottom w:val="none" w:sz="0" w:space="0" w:color="auto"/>
        <w:right w:val="none" w:sz="0" w:space="0" w:color="auto"/>
      </w:divBdr>
    </w:div>
    <w:div w:id="1311668997">
      <w:bodyDiv w:val="1"/>
      <w:marLeft w:val="0"/>
      <w:marRight w:val="0"/>
      <w:marTop w:val="0"/>
      <w:marBottom w:val="0"/>
      <w:divBdr>
        <w:top w:val="none" w:sz="0" w:space="0" w:color="auto"/>
        <w:left w:val="none" w:sz="0" w:space="0" w:color="auto"/>
        <w:bottom w:val="none" w:sz="0" w:space="0" w:color="auto"/>
        <w:right w:val="none" w:sz="0" w:space="0" w:color="auto"/>
      </w:divBdr>
    </w:div>
    <w:div w:id="1362782865">
      <w:bodyDiv w:val="1"/>
      <w:marLeft w:val="0"/>
      <w:marRight w:val="0"/>
      <w:marTop w:val="0"/>
      <w:marBottom w:val="0"/>
      <w:divBdr>
        <w:top w:val="none" w:sz="0" w:space="0" w:color="auto"/>
        <w:left w:val="none" w:sz="0" w:space="0" w:color="auto"/>
        <w:bottom w:val="none" w:sz="0" w:space="0" w:color="auto"/>
        <w:right w:val="none" w:sz="0" w:space="0" w:color="auto"/>
      </w:divBdr>
      <w:divsChild>
        <w:div w:id="952976538">
          <w:marLeft w:val="547"/>
          <w:marRight w:val="0"/>
          <w:marTop w:val="115"/>
          <w:marBottom w:val="0"/>
          <w:divBdr>
            <w:top w:val="none" w:sz="0" w:space="0" w:color="auto"/>
            <w:left w:val="none" w:sz="0" w:space="0" w:color="auto"/>
            <w:bottom w:val="none" w:sz="0" w:space="0" w:color="auto"/>
            <w:right w:val="none" w:sz="0" w:space="0" w:color="auto"/>
          </w:divBdr>
        </w:div>
        <w:div w:id="603876792">
          <w:marLeft w:val="547"/>
          <w:marRight w:val="0"/>
          <w:marTop w:val="115"/>
          <w:marBottom w:val="0"/>
          <w:divBdr>
            <w:top w:val="none" w:sz="0" w:space="0" w:color="auto"/>
            <w:left w:val="none" w:sz="0" w:space="0" w:color="auto"/>
            <w:bottom w:val="none" w:sz="0" w:space="0" w:color="auto"/>
            <w:right w:val="none" w:sz="0" w:space="0" w:color="auto"/>
          </w:divBdr>
        </w:div>
        <w:div w:id="975336412">
          <w:marLeft w:val="547"/>
          <w:marRight w:val="0"/>
          <w:marTop w:val="115"/>
          <w:marBottom w:val="0"/>
          <w:divBdr>
            <w:top w:val="none" w:sz="0" w:space="0" w:color="auto"/>
            <w:left w:val="none" w:sz="0" w:space="0" w:color="auto"/>
            <w:bottom w:val="none" w:sz="0" w:space="0" w:color="auto"/>
            <w:right w:val="none" w:sz="0" w:space="0" w:color="auto"/>
          </w:divBdr>
        </w:div>
        <w:div w:id="966739887">
          <w:marLeft w:val="547"/>
          <w:marRight w:val="0"/>
          <w:marTop w:val="115"/>
          <w:marBottom w:val="0"/>
          <w:divBdr>
            <w:top w:val="none" w:sz="0" w:space="0" w:color="auto"/>
            <w:left w:val="none" w:sz="0" w:space="0" w:color="auto"/>
            <w:bottom w:val="none" w:sz="0" w:space="0" w:color="auto"/>
            <w:right w:val="none" w:sz="0" w:space="0" w:color="auto"/>
          </w:divBdr>
        </w:div>
        <w:div w:id="1203831038">
          <w:marLeft w:val="1267"/>
          <w:marRight w:val="0"/>
          <w:marTop w:val="115"/>
          <w:marBottom w:val="0"/>
          <w:divBdr>
            <w:top w:val="none" w:sz="0" w:space="0" w:color="auto"/>
            <w:left w:val="none" w:sz="0" w:space="0" w:color="auto"/>
            <w:bottom w:val="none" w:sz="0" w:space="0" w:color="auto"/>
            <w:right w:val="none" w:sz="0" w:space="0" w:color="auto"/>
          </w:divBdr>
        </w:div>
        <w:div w:id="2092501149">
          <w:marLeft w:val="1267"/>
          <w:marRight w:val="0"/>
          <w:marTop w:val="115"/>
          <w:marBottom w:val="0"/>
          <w:divBdr>
            <w:top w:val="none" w:sz="0" w:space="0" w:color="auto"/>
            <w:left w:val="none" w:sz="0" w:space="0" w:color="auto"/>
            <w:bottom w:val="none" w:sz="0" w:space="0" w:color="auto"/>
            <w:right w:val="none" w:sz="0" w:space="0" w:color="auto"/>
          </w:divBdr>
        </w:div>
        <w:div w:id="472992748">
          <w:marLeft w:val="547"/>
          <w:marRight w:val="0"/>
          <w:marTop w:val="115"/>
          <w:marBottom w:val="0"/>
          <w:divBdr>
            <w:top w:val="none" w:sz="0" w:space="0" w:color="auto"/>
            <w:left w:val="none" w:sz="0" w:space="0" w:color="auto"/>
            <w:bottom w:val="none" w:sz="0" w:space="0" w:color="auto"/>
            <w:right w:val="none" w:sz="0" w:space="0" w:color="auto"/>
          </w:divBdr>
        </w:div>
        <w:div w:id="1487624087">
          <w:marLeft w:val="547"/>
          <w:marRight w:val="0"/>
          <w:marTop w:val="115"/>
          <w:marBottom w:val="0"/>
          <w:divBdr>
            <w:top w:val="none" w:sz="0" w:space="0" w:color="auto"/>
            <w:left w:val="none" w:sz="0" w:space="0" w:color="auto"/>
            <w:bottom w:val="none" w:sz="0" w:space="0" w:color="auto"/>
            <w:right w:val="none" w:sz="0" w:space="0" w:color="auto"/>
          </w:divBdr>
        </w:div>
      </w:divsChild>
    </w:div>
    <w:div w:id="1458647275">
      <w:bodyDiv w:val="1"/>
      <w:marLeft w:val="0"/>
      <w:marRight w:val="0"/>
      <w:marTop w:val="0"/>
      <w:marBottom w:val="0"/>
      <w:divBdr>
        <w:top w:val="none" w:sz="0" w:space="0" w:color="auto"/>
        <w:left w:val="none" w:sz="0" w:space="0" w:color="auto"/>
        <w:bottom w:val="none" w:sz="0" w:space="0" w:color="auto"/>
        <w:right w:val="none" w:sz="0" w:space="0" w:color="auto"/>
      </w:divBdr>
      <w:divsChild>
        <w:div w:id="579215905">
          <w:marLeft w:val="1800"/>
          <w:marRight w:val="0"/>
          <w:marTop w:val="91"/>
          <w:marBottom w:val="0"/>
          <w:divBdr>
            <w:top w:val="none" w:sz="0" w:space="0" w:color="auto"/>
            <w:left w:val="none" w:sz="0" w:space="0" w:color="auto"/>
            <w:bottom w:val="none" w:sz="0" w:space="0" w:color="auto"/>
            <w:right w:val="none" w:sz="0" w:space="0" w:color="auto"/>
          </w:divBdr>
        </w:div>
      </w:divsChild>
    </w:div>
    <w:div w:id="1989165659">
      <w:bodyDiv w:val="1"/>
      <w:marLeft w:val="0"/>
      <w:marRight w:val="0"/>
      <w:marTop w:val="0"/>
      <w:marBottom w:val="0"/>
      <w:divBdr>
        <w:top w:val="none" w:sz="0" w:space="0" w:color="auto"/>
        <w:left w:val="none" w:sz="0" w:space="0" w:color="auto"/>
        <w:bottom w:val="none" w:sz="0" w:space="0" w:color="auto"/>
        <w:right w:val="none" w:sz="0" w:space="0" w:color="auto"/>
      </w:divBdr>
      <w:divsChild>
        <w:div w:id="45766532">
          <w:marLeft w:val="180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net.be/portaal/Bibnet/Open_Vlacc_regelgeving/Regelgeving/vlacc_regInhoudelijk/vlacc_genres/Muziekgenres_definities.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pdesk@bib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7</Pages>
  <Words>2456</Words>
  <Characters>13512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Locus</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Matthys</dc:creator>
  <cp:lastModifiedBy>Rosa Matthys</cp:lastModifiedBy>
  <cp:revision>38</cp:revision>
  <dcterms:created xsi:type="dcterms:W3CDTF">2015-05-12T14:33:00Z</dcterms:created>
  <dcterms:modified xsi:type="dcterms:W3CDTF">2015-06-09T08:37:00Z</dcterms:modified>
</cp:coreProperties>
</file>